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55" w:rsidRPr="009573C0" w:rsidRDefault="00A97B55" w:rsidP="004C7AE1">
      <w:pPr>
        <w:spacing w:before="140"/>
        <w:rPr>
          <w:rFonts w:asciiTheme="majorHAnsi" w:hAnsiTheme="majorHAnsi" w:cs="Arial"/>
          <w:b w:val="0"/>
          <w:color w:val="auto"/>
          <w:sz w:val="22"/>
          <w:szCs w:val="22"/>
        </w:rPr>
      </w:pPr>
    </w:p>
    <w:p w:rsidR="006303B4" w:rsidRPr="009573C0" w:rsidRDefault="006E0092" w:rsidP="006303B4">
      <w:pPr>
        <w:jc w:val="center"/>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w:t>
      </w:r>
      <w:r w:rsidR="00372BE1" w:rsidRPr="009573C0">
        <w:rPr>
          <w:rFonts w:asciiTheme="majorHAnsi" w:hAnsiTheme="majorHAnsi" w:cs="Arial"/>
          <w:b w:val="0"/>
          <w:bCs w:val="0"/>
          <w:i/>
          <w:color w:val="auto"/>
          <w:sz w:val="22"/>
          <w:szCs w:val="22"/>
        </w:rPr>
        <w:t xml:space="preserve">Header </w:t>
      </w:r>
      <w:r w:rsidR="006303B4" w:rsidRPr="009573C0">
        <w:rPr>
          <w:rFonts w:asciiTheme="majorHAnsi" w:hAnsiTheme="majorHAnsi" w:cs="Arial"/>
          <w:b w:val="0"/>
          <w:bCs w:val="0"/>
          <w:i/>
          <w:color w:val="auto"/>
          <w:sz w:val="22"/>
          <w:szCs w:val="22"/>
        </w:rPr>
        <w:t>of the interested party</w:t>
      </w:r>
      <w:r w:rsidRPr="009573C0">
        <w:rPr>
          <w:rFonts w:asciiTheme="majorHAnsi" w:hAnsiTheme="majorHAnsi" w:cs="Arial"/>
          <w:b w:val="0"/>
          <w:bCs w:val="0"/>
          <w:color w:val="auto"/>
          <w:sz w:val="22"/>
          <w:szCs w:val="22"/>
        </w:rPr>
        <w:t>]</w:t>
      </w:r>
    </w:p>
    <w:p w:rsidR="006303B4" w:rsidRPr="009573C0" w:rsidRDefault="006303B4" w:rsidP="006303B4">
      <w:pPr>
        <w:jc w:val="center"/>
        <w:rPr>
          <w:rFonts w:asciiTheme="majorHAnsi" w:hAnsiTheme="majorHAnsi" w:cs="Arial"/>
          <w:b w:val="0"/>
          <w:bCs w:val="0"/>
          <w:color w:val="auto"/>
          <w:sz w:val="22"/>
          <w:szCs w:val="22"/>
        </w:rPr>
      </w:pPr>
    </w:p>
    <w:p w:rsidR="006303B4" w:rsidRPr="00185211" w:rsidRDefault="006303B4" w:rsidP="006303B4">
      <w:pPr>
        <w:spacing w:before="140"/>
        <w:ind w:left="1440" w:hanging="1440"/>
        <w:jc w:val="both"/>
        <w:rPr>
          <w:rFonts w:asciiTheme="majorHAnsi" w:eastAsia="Calibri" w:hAnsiTheme="majorHAnsi" w:cs="Arial"/>
          <w:color w:val="auto"/>
          <w:sz w:val="22"/>
          <w:szCs w:val="22"/>
        </w:rPr>
      </w:pPr>
      <w:proofErr w:type="gramStart"/>
      <w:r w:rsidRPr="00185211">
        <w:rPr>
          <w:rFonts w:asciiTheme="majorHAnsi" w:eastAsia="Calibri" w:hAnsiTheme="majorHAnsi" w:cs="Arial"/>
          <w:color w:val="auto"/>
          <w:sz w:val="22"/>
          <w:szCs w:val="22"/>
        </w:rPr>
        <w:t>To :</w:t>
      </w:r>
      <w:proofErr w:type="gramEnd"/>
      <w:r w:rsidRPr="00185211">
        <w:rPr>
          <w:rFonts w:asciiTheme="majorHAnsi" w:eastAsia="Calibri" w:hAnsiTheme="majorHAnsi" w:cs="Arial"/>
          <w:color w:val="auto"/>
          <w:sz w:val="22"/>
          <w:szCs w:val="22"/>
        </w:rPr>
        <w:tab/>
        <w:t xml:space="preserve">Veneto </w:t>
      </w:r>
      <w:proofErr w:type="spellStart"/>
      <w:r w:rsidRPr="00185211">
        <w:rPr>
          <w:rFonts w:asciiTheme="majorHAnsi" w:eastAsia="Calibri" w:hAnsiTheme="majorHAnsi" w:cs="Arial"/>
          <w:color w:val="auto"/>
          <w:sz w:val="22"/>
          <w:szCs w:val="22"/>
        </w:rPr>
        <w:t>Banca</w:t>
      </w:r>
      <w:proofErr w:type="spellEnd"/>
      <w:r w:rsidRPr="00185211">
        <w:rPr>
          <w:rFonts w:asciiTheme="majorHAnsi" w:eastAsia="Calibri" w:hAnsiTheme="majorHAnsi" w:cs="Arial"/>
          <w:color w:val="auto"/>
          <w:sz w:val="22"/>
          <w:szCs w:val="22"/>
        </w:rPr>
        <w:t xml:space="preserve"> SPA</w:t>
      </w:r>
      <w:r w:rsidR="00906BC1" w:rsidRPr="00185211">
        <w:rPr>
          <w:rFonts w:asciiTheme="majorHAnsi" w:eastAsia="Calibri" w:hAnsiTheme="majorHAnsi" w:cs="Arial"/>
          <w:color w:val="auto"/>
          <w:sz w:val="22"/>
          <w:szCs w:val="22"/>
        </w:rPr>
        <w:t xml:space="preserve"> </w:t>
      </w:r>
      <w:r w:rsidRPr="00185211">
        <w:rPr>
          <w:rFonts w:asciiTheme="majorHAnsi" w:eastAsia="Calibri" w:hAnsiTheme="majorHAnsi" w:cs="Arial"/>
          <w:color w:val="auto"/>
          <w:sz w:val="22"/>
          <w:szCs w:val="22"/>
        </w:rPr>
        <w:t xml:space="preserve">under administrative liquidation procedure </w:t>
      </w:r>
    </w:p>
    <w:p w:rsidR="00683E71" w:rsidRPr="00185211" w:rsidRDefault="006303B4" w:rsidP="00683E71">
      <w:pPr>
        <w:spacing w:before="140"/>
        <w:jc w:val="both"/>
        <w:rPr>
          <w:rFonts w:asciiTheme="majorHAnsi" w:eastAsia="Calibri" w:hAnsiTheme="majorHAnsi" w:cs="Arial"/>
          <w:bCs w:val="0"/>
          <w:color w:val="auto"/>
          <w:kern w:val="1"/>
          <w:sz w:val="22"/>
          <w:szCs w:val="22"/>
        </w:rPr>
      </w:pPr>
      <w:r w:rsidRPr="00185211">
        <w:rPr>
          <w:rFonts w:asciiTheme="majorHAnsi" w:eastAsia="Calibri" w:hAnsiTheme="majorHAnsi" w:cs="Arial"/>
          <w:color w:val="auto"/>
          <w:sz w:val="22"/>
          <w:szCs w:val="22"/>
        </w:rPr>
        <w:t xml:space="preserve">In </w:t>
      </w:r>
      <w:r w:rsidR="0073459F" w:rsidRPr="00185211">
        <w:rPr>
          <w:rFonts w:asciiTheme="majorHAnsi" w:eastAsia="Calibri" w:hAnsiTheme="majorHAnsi" w:cs="Arial"/>
          <w:color w:val="auto"/>
          <w:sz w:val="22"/>
          <w:szCs w:val="22"/>
        </w:rPr>
        <w:t>attn.</w:t>
      </w:r>
      <w:r w:rsidR="00EA3E99" w:rsidRPr="00185211">
        <w:rPr>
          <w:rFonts w:asciiTheme="majorHAnsi" w:eastAsia="Calibri" w:hAnsiTheme="majorHAnsi" w:cs="Arial"/>
          <w:color w:val="auto"/>
          <w:sz w:val="22"/>
          <w:szCs w:val="22"/>
        </w:rPr>
        <w:t xml:space="preserve"> </w:t>
      </w:r>
      <w:r w:rsidRPr="00185211">
        <w:rPr>
          <w:rFonts w:asciiTheme="majorHAnsi" w:eastAsia="Calibri" w:hAnsiTheme="majorHAnsi" w:cs="Arial"/>
          <w:color w:val="auto"/>
          <w:sz w:val="22"/>
          <w:szCs w:val="22"/>
        </w:rPr>
        <w:t>of:</w:t>
      </w:r>
      <w:r w:rsidRPr="00185211">
        <w:rPr>
          <w:rFonts w:asciiTheme="majorHAnsi" w:eastAsia="Calibri" w:hAnsiTheme="majorHAnsi" w:cs="Arial"/>
          <w:color w:val="auto"/>
          <w:sz w:val="22"/>
          <w:szCs w:val="22"/>
        </w:rPr>
        <w:tab/>
      </w:r>
      <w:r w:rsidR="00683E71" w:rsidRPr="00185211">
        <w:rPr>
          <w:rFonts w:asciiTheme="majorHAnsi" w:eastAsia="Calibri" w:hAnsiTheme="majorHAnsi" w:cs="Arial"/>
          <w:bCs w:val="0"/>
          <w:color w:val="auto"/>
          <w:kern w:val="1"/>
          <w:sz w:val="22"/>
          <w:szCs w:val="22"/>
        </w:rPr>
        <w:t xml:space="preserve">Mrs. GIULIANA SCOGNAMIGLIO, </w:t>
      </w:r>
      <w:r w:rsidR="008B0DA9" w:rsidRPr="00185211">
        <w:rPr>
          <w:rFonts w:asciiTheme="majorHAnsi" w:eastAsia="Calibri" w:hAnsiTheme="majorHAnsi" w:cs="Arial"/>
          <w:bCs w:val="0"/>
          <w:color w:val="auto"/>
          <w:kern w:val="1"/>
          <w:sz w:val="22"/>
          <w:szCs w:val="22"/>
        </w:rPr>
        <w:t>Liquidator</w:t>
      </w:r>
    </w:p>
    <w:p w:rsidR="00683E71" w:rsidRPr="00185211" w:rsidRDefault="00683E71" w:rsidP="00683E71">
      <w:pPr>
        <w:widowControl w:val="0"/>
        <w:suppressAutoHyphens/>
        <w:spacing w:before="140"/>
        <w:jc w:val="both"/>
        <w:rPr>
          <w:rFonts w:asciiTheme="majorHAnsi" w:eastAsia="Calibri" w:hAnsiTheme="majorHAnsi" w:cs="Arial"/>
          <w:bCs w:val="0"/>
          <w:color w:val="auto"/>
          <w:kern w:val="1"/>
          <w:sz w:val="22"/>
          <w:szCs w:val="22"/>
        </w:rPr>
      </w:pPr>
      <w:r w:rsidRPr="00185211">
        <w:rPr>
          <w:rFonts w:asciiTheme="majorHAnsi" w:eastAsia="Calibri" w:hAnsiTheme="majorHAnsi" w:cs="Arial"/>
          <w:bCs w:val="0"/>
          <w:color w:val="auto"/>
          <w:kern w:val="1"/>
          <w:sz w:val="22"/>
          <w:szCs w:val="22"/>
        </w:rPr>
        <w:tab/>
      </w:r>
      <w:r w:rsidRPr="00185211">
        <w:rPr>
          <w:rFonts w:asciiTheme="majorHAnsi" w:eastAsia="Calibri" w:hAnsiTheme="majorHAnsi" w:cs="Arial"/>
          <w:bCs w:val="0"/>
          <w:color w:val="auto"/>
          <w:kern w:val="1"/>
          <w:sz w:val="22"/>
          <w:szCs w:val="22"/>
        </w:rPr>
        <w:tab/>
        <w:t xml:space="preserve">Mr. </w:t>
      </w:r>
      <w:r w:rsidRPr="00185211">
        <w:rPr>
          <w:rFonts w:asciiTheme="majorHAnsi" w:eastAsia="Andale Sans UI" w:hAnsiTheme="majorHAnsi" w:cs="Times New Roman"/>
          <w:color w:val="auto"/>
          <w:kern w:val="1"/>
          <w:sz w:val="22"/>
          <w:szCs w:val="22"/>
        </w:rPr>
        <w:t>ALESSANDRO LEPROUX</w:t>
      </w:r>
      <w:r w:rsidRPr="00185211">
        <w:rPr>
          <w:rFonts w:asciiTheme="majorHAnsi" w:eastAsia="Calibri" w:hAnsiTheme="majorHAnsi" w:cs="Arial"/>
          <w:bCs w:val="0"/>
          <w:color w:val="auto"/>
          <w:kern w:val="1"/>
          <w:sz w:val="22"/>
          <w:szCs w:val="22"/>
        </w:rPr>
        <w:t xml:space="preserve">, </w:t>
      </w:r>
      <w:r w:rsidR="008B0DA9" w:rsidRPr="00185211">
        <w:rPr>
          <w:rFonts w:asciiTheme="majorHAnsi" w:eastAsia="Calibri" w:hAnsiTheme="majorHAnsi" w:cs="Arial"/>
          <w:bCs w:val="0"/>
          <w:color w:val="auto"/>
          <w:kern w:val="1"/>
          <w:sz w:val="22"/>
          <w:szCs w:val="22"/>
        </w:rPr>
        <w:t>Liquidator</w:t>
      </w:r>
    </w:p>
    <w:p w:rsidR="00683E71" w:rsidRPr="00185211" w:rsidRDefault="00683E71" w:rsidP="00683E71">
      <w:pPr>
        <w:widowControl w:val="0"/>
        <w:suppressAutoHyphens/>
        <w:spacing w:before="140"/>
        <w:jc w:val="both"/>
        <w:rPr>
          <w:rFonts w:asciiTheme="majorHAnsi" w:eastAsia="Calibri" w:hAnsiTheme="majorHAnsi" w:cs="Arial"/>
          <w:bCs w:val="0"/>
          <w:color w:val="auto"/>
          <w:kern w:val="1"/>
          <w:sz w:val="22"/>
          <w:szCs w:val="22"/>
        </w:rPr>
      </w:pPr>
      <w:r w:rsidRPr="00185211">
        <w:rPr>
          <w:rFonts w:asciiTheme="majorHAnsi" w:eastAsia="Calibri" w:hAnsiTheme="majorHAnsi" w:cs="Arial"/>
          <w:bCs w:val="0"/>
          <w:color w:val="auto"/>
          <w:kern w:val="1"/>
          <w:sz w:val="22"/>
          <w:szCs w:val="22"/>
        </w:rPr>
        <w:tab/>
      </w:r>
      <w:r w:rsidRPr="00185211">
        <w:rPr>
          <w:rFonts w:asciiTheme="majorHAnsi" w:eastAsia="Calibri" w:hAnsiTheme="majorHAnsi" w:cs="Arial"/>
          <w:bCs w:val="0"/>
          <w:color w:val="auto"/>
          <w:kern w:val="1"/>
          <w:sz w:val="22"/>
          <w:szCs w:val="22"/>
        </w:rPr>
        <w:tab/>
        <w:t xml:space="preserve">Mr. GIUSEPPE VIDAU, </w:t>
      </w:r>
      <w:r w:rsidR="008B0DA9" w:rsidRPr="00185211">
        <w:rPr>
          <w:rFonts w:asciiTheme="majorHAnsi" w:eastAsia="Calibri" w:hAnsiTheme="majorHAnsi" w:cs="Arial"/>
          <w:bCs w:val="0"/>
          <w:color w:val="auto"/>
          <w:kern w:val="1"/>
          <w:sz w:val="22"/>
          <w:szCs w:val="22"/>
        </w:rPr>
        <w:t>Liquidator</w:t>
      </w:r>
    </w:p>
    <w:p w:rsidR="006303B4" w:rsidRPr="00185211" w:rsidRDefault="006303B4" w:rsidP="00683E71">
      <w:pPr>
        <w:spacing w:before="140"/>
        <w:ind w:left="1440" w:hanging="1440"/>
        <w:jc w:val="both"/>
        <w:rPr>
          <w:rFonts w:asciiTheme="majorHAnsi" w:eastAsia="Calibri" w:hAnsiTheme="majorHAnsi" w:cs="Arial"/>
          <w:color w:val="auto"/>
          <w:sz w:val="22"/>
          <w:szCs w:val="22"/>
        </w:rPr>
      </w:pPr>
      <w:r w:rsidRPr="00185211">
        <w:rPr>
          <w:rFonts w:asciiTheme="majorHAnsi" w:eastAsia="Calibri" w:hAnsiTheme="majorHAnsi" w:cs="Arial"/>
          <w:color w:val="auto"/>
          <w:sz w:val="22"/>
          <w:szCs w:val="22"/>
        </w:rPr>
        <w:t xml:space="preserve">Ref: </w:t>
      </w:r>
      <w:r w:rsidRPr="00185211">
        <w:rPr>
          <w:rFonts w:asciiTheme="majorHAnsi" w:eastAsia="Calibri" w:hAnsiTheme="majorHAnsi" w:cs="Arial"/>
          <w:color w:val="auto"/>
          <w:sz w:val="22"/>
          <w:szCs w:val="22"/>
        </w:rPr>
        <w:tab/>
      </w:r>
      <w:r w:rsidR="008B0DA9" w:rsidRPr="00185211">
        <w:rPr>
          <w:rFonts w:asciiTheme="majorHAnsi" w:eastAsia="Calibri" w:hAnsiTheme="majorHAnsi" w:cs="Arial"/>
          <w:color w:val="auto"/>
          <w:sz w:val="22"/>
          <w:szCs w:val="22"/>
        </w:rPr>
        <w:t>N</w:t>
      </w:r>
      <w:r w:rsidRPr="00185211">
        <w:rPr>
          <w:rFonts w:asciiTheme="majorHAnsi" w:eastAsia="Calibri" w:hAnsiTheme="majorHAnsi" w:cs="Arial"/>
          <w:color w:val="auto"/>
          <w:sz w:val="22"/>
          <w:szCs w:val="22"/>
        </w:rPr>
        <w:t xml:space="preserve">otice </w:t>
      </w:r>
      <w:r w:rsidR="008B0DA9" w:rsidRPr="00185211">
        <w:rPr>
          <w:rFonts w:asciiTheme="majorHAnsi" w:eastAsia="Calibri" w:hAnsiTheme="majorHAnsi" w:cs="Arial"/>
          <w:color w:val="auto"/>
          <w:sz w:val="22"/>
          <w:szCs w:val="22"/>
        </w:rPr>
        <w:t>for the sale purchase of shares</w:t>
      </w:r>
      <w:r w:rsidRPr="00185211">
        <w:rPr>
          <w:rFonts w:asciiTheme="majorHAnsi" w:eastAsia="Calibri" w:hAnsiTheme="majorHAnsi" w:cs="Arial"/>
          <w:color w:val="auto"/>
          <w:sz w:val="22"/>
          <w:szCs w:val="22"/>
        </w:rPr>
        <w:t xml:space="preserve"> held by Veneto </w:t>
      </w:r>
      <w:proofErr w:type="spellStart"/>
      <w:r w:rsidRPr="00185211">
        <w:rPr>
          <w:rFonts w:asciiTheme="majorHAnsi" w:eastAsia="Calibri" w:hAnsiTheme="majorHAnsi" w:cs="Arial"/>
          <w:color w:val="auto"/>
          <w:sz w:val="22"/>
          <w:szCs w:val="22"/>
        </w:rPr>
        <w:t>Banca</w:t>
      </w:r>
      <w:proofErr w:type="spellEnd"/>
      <w:r w:rsidRPr="00185211">
        <w:rPr>
          <w:rFonts w:asciiTheme="majorHAnsi" w:eastAsia="Calibri" w:hAnsiTheme="majorHAnsi" w:cs="Arial"/>
          <w:color w:val="auto"/>
          <w:sz w:val="22"/>
          <w:szCs w:val="22"/>
        </w:rPr>
        <w:t xml:space="preserve"> SPA</w:t>
      </w:r>
      <w:r w:rsidR="001A08A6">
        <w:rPr>
          <w:rFonts w:asciiTheme="majorHAnsi" w:eastAsia="Calibri" w:hAnsiTheme="majorHAnsi" w:cs="Arial"/>
          <w:color w:val="auto"/>
          <w:sz w:val="22"/>
          <w:szCs w:val="22"/>
        </w:rPr>
        <w:t xml:space="preserve"> under</w:t>
      </w:r>
      <w:bookmarkStart w:id="0" w:name="_GoBack"/>
      <w:bookmarkEnd w:id="0"/>
      <w:r w:rsidRPr="00185211">
        <w:rPr>
          <w:rFonts w:asciiTheme="majorHAnsi" w:eastAsia="Calibri" w:hAnsiTheme="majorHAnsi" w:cs="Arial"/>
          <w:color w:val="auto"/>
          <w:sz w:val="22"/>
          <w:szCs w:val="22"/>
        </w:rPr>
        <w:t xml:space="preserve"> administrative liquidation procedure </w:t>
      </w:r>
      <w:r w:rsidR="00EB03E1" w:rsidRPr="00185211">
        <w:rPr>
          <w:rFonts w:asciiTheme="majorHAnsi" w:eastAsia="Calibri" w:hAnsiTheme="majorHAnsi" w:cs="Arial"/>
          <w:color w:val="auto"/>
          <w:sz w:val="22"/>
          <w:szCs w:val="22"/>
        </w:rPr>
        <w:t xml:space="preserve">of </w:t>
      </w:r>
      <w:r w:rsidRPr="00185211">
        <w:rPr>
          <w:rFonts w:asciiTheme="majorHAnsi" w:eastAsia="Calibri" w:hAnsiTheme="majorHAnsi" w:cs="Arial"/>
          <w:color w:val="auto"/>
          <w:sz w:val="22"/>
          <w:szCs w:val="22"/>
        </w:rPr>
        <w:t xml:space="preserve">the share capital of the company </w:t>
      </w:r>
      <w:r w:rsidR="00C21CB3" w:rsidRPr="00185211">
        <w:rPr>
          <w:rFonts w:asciiTheme="majorHAnsi" w:eastAsia="Calibri" w:hAnsiTheme="majorHAnsi" w:cs="Arial"/>
          <w:color w:val="auto"/>
          <w:sz w:val="22"/>
          <w:szCs w:val="22"/>
        </w:rPr>
        <w:t xml:space="preserve">IMMOBILIARE ITALO ROMENA SRL </w:t>
      </w:r>
      <w:r w:rsidRPr="00185211">
        <w:rPr>
          <w:rFonts w:asciiTheme="majorHAnsi" w:eastAsia="Calibri" w:hAnsiTheme="majorHAnsi" w:cs="Arial"/>
          <w:color w:val="auto"/>
          <w:sz w:val="22"/>
          <w:szCs w:val="22"/>
        </w:rPr>
        <w:t xml:space="preserve">(with J40/4654/2002 and Sole </w:t>
      </w:r>
      <w:r w:rsidR="008B0DA9" w:rsidRPr="00185211">
        <w:rPr>
          <w:rFonts w:asciiTheme="majorHAnsi" w:eastAsia="Calibri" w:hAnsiTheme="majorHAnsi" w:cs="Arial"/>
          <w:color w:val="auto"/>
          <w:sz w:val="22"/>
          <w:szCs w:val="22"/>
        </w:rPr>
        <w:t>Registration C</w:t>
      </w:r>
      <w:r w:rsidRPr="00185211">
        <w:rPr>
          <w:rFonts w:asciiTheme="majorHAnsi" w:eastAsia="Calibri" w:hAnsiTheme="majorHAnsi" w:cs="Arial"/>
          <w:color w:val="auto"/>
          <w:sz w:val="22"/>
          <w:szCs w:val="22"/>
        </w:rPr>
        <w:t xml:space="preserve">ode 14673082) </w:t>
      </w:r>
    </w:p>
    <w:p w:rsidR="00082B94" w:rsidRPr="009573C0" w:rsidRDefault="00082B94" w:rsidP="004C7AE1">
      <w:pPr>
        <w:jc w:val="both"/>
        <w:rPr>
          <w:rFonts w:asciiTheme="majorHAnsi" w:hAnsiTheme="majorHAnsi" w:cs="Arial"/>
          <w:b w:val="0"/>
          <w:bCs w:val="0"/>
          <w:color w:val="auto"/>
          <w:sz w:val="22"/>
          <w:szCs w:val="22"/>
        </w:rPr>
      </w:pPr>
    </w:p>
    <w:p w:rsidR="00B82F43" w:rsidRPr="009573C0" w:rsidRDefault="00B82F43" w:rsidP="004C7AE1">
      <w:pPr>
        <w:jc w:val="both"/>
        <w:rPr>
          <w:rFonts w:asciiTheme="majorHAnsi" w:hAnsiTheme="majorHAnsi" w:cs="Arial"/>
          <w:b w:val="0"/>
          <w:bCs w:val="0"/>
          <w:color w:val="auto"/>
          <w:sz w:val="22"/>
          <w:szCs w:val="22"/>
        </w:rPr>
      </w:pPr>
    </w:p>
    <w:p w:rsidR="00B82F43" w:rsidRPr="009573C0" w:rsidRDefault="00C21CB3" w:rsidP="004C7AE1">
      <w:pPr>
        <w:pStyle w:val="Heading1"/>
        <w:rPr>
          <w:rFonts w:asciiTheme="majorHAnsi" w:hAnsiTheme="majorHAnsi" w:cs="Arial"/>
          <w:bCs w:val="0"/>
          <w:smallCaps/>
          <w:color w:val="auto"/>
          <w:sz w:val="22"/>
          <w:szCs w:val="22"/>
          <w:u w:val="none"/>
          <w:lang w:val="en-US"/>
        </w:rPr>
      </w:pPr>
      <w:r w:rsidRPr="009573C0">
        <w:rPr>
          <w:rFonts w:asciiTheme="majorHAnsi" w:hAnsiTheme="majorHAnsi" w:cs="Arial"/>
          <w:bCs w:val="0"/>
          <w:smallCaps/>
          <w:color w:val="auto"/>
          <w:sz w:val="22"/>
          <w:szCs w:val="22"/>
          <w:u w:val="none"/>
          <w:lang w:val="en-US"/>
        </w:rPr>
        <w:t>NON - DISCLOSURE AGREEMENT</w:t>
      </w:r>
    </w:p>
    <w:p w:rsidR="00B82F43" w:rsidRPr="009573C0" w:rsidRDefault="00B82F43" w:rsidP="004C7AE1">
      <w:pPr>
        <w:jc w:val="both"/>
        <w:rPr>
          <w:rFonts w:asciiTheme="majorHAnsi" w:hAnsiTheme="majorHAnsi" w:cs="Arial"/>
          <w:b w:val="0"/>
          <w:bCs w:val="0"/>
          <w:color w:val="auto"/>
          <w:sz w:val="22"/>
          <w:szCs w:val="22"/>
        </w:rPr>
      </w:pPr>
    </w:p>
    <w:p w:rsidR="00B82F43" w:rsidRPr="009573C0" w:rsidRDefault="006303B4" w:rsidP="004C7AE1">
      <w:pPr>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Dear Sirs,</w:t>
      </w:r>
    </w:p>
    <w:p w:rsidR="00B82F43" w:rsidRPr="009573C0" w:rsidRDefault="00B82F43" w:rsidP="004C7AE1">
      <w:pPr>
        <w:jc w:val="both"/>
        <w:rPr>
          <w:rFonts w:asciiTheme="majorHAnsi" w:hAnsiTheme="majorHAnsi" w:cs="Arial"/>
          <w:b w:val="0"/>
          <w:bCs w:val="0"/>
          <w:color w:val="auto"/>
          <w:sz w:val="22"/>
          <w:szCs w:val="22"/>
        </w:rPr>
      </w:pPr>
    </w:p>
    <w:p w:rsidR="00B82F43" w:rsidRPr="009573C0" w:rsidRDefault="006303B4" w:rsidP="004C7AE1">
      <w:pPr>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Reference is made to the document </w:t>
      </w:r>
      <w:r w:rsidR="00D57AE4" w:rsidRPr="009573C0">
        <w:rPr>
          <w:rFonts w:asciiTheme="majorHAnsi" w:hAnsiTheme="majorHAnsi" w:cs="Arial"/>
          <w:b w:val="0"/>
          <w:bCs w:val="0"/>
          <w:i/>
          <w:color w:val="auto"/>
          <w:sz w:val="22"/>
          <w:szCs w:val="22"/>
        </w:rPr>
        <w:t>„</w:t>
      </w:r>
      <w:r w:rsidR="00006090" w:rsidRPr="009573C0">
        <w:rPr>
          <w:rFonts w:asciiTheme="majorHAnsi" w:hAnsiTheme="majorHAnsi" w:cs="Arial"/>
          <w:b w:val="0"/>
          <w:bCs w:val="0"/>
          <w:i/>
          <w:color w:val="auto"/>
          <w:sz w:val="22"/>
          <w:szCs w:val="22"/>
        </w:rPr>
        <w:t xml:space="preserve">Notice for the sale purchase of </w:t>
      </w:r>
      <w:r w:rsidRPr="009573C0">
        <w:rPr>
          <w:rFonts w:asciiTheme="majorHAnsi" w:hAnsiTheme="majorHAnsi" w:cs="Arial"/>
          <w:b w:val="0"/>
          <w:bCs w:val="0"/>
          <w:i/>
          <w:color w:val="auto"/>
          <w:sz w:val="22"/>
          <w:szCs w:val="22"/>
        </w:rPr>
        <w:t xml:space="preserve">shares held by </w:t>
      </w:r>
      <w:r w:rsidR="00F34F30" w:rsidRPr="009573C0">
        <w:rPr>
          <w:rFonts w:asciiTheme="majorHAnsi" w:hAnsiTheme="majorHAnsi" w:cs="Arial"/>
          <w:b w:val="0"/>
          <w:bCs w:val="0"/>
          <w:i/>
          <w:color w:val="auto"/>
          <w:sz w:val="22"/>
          <w:szCs w:val="22"/>
        </w:rPr>
        <w:t xml:space="preserve">Veneto </w:t>
      </w:r>
      <w:proofErr w:type="spellStart"/>
      <w:r w:rsidR="00F34F30" w:rsidRPr="009573C0">
        <w:rPr>
          <w:rFonts w:asciiTheme="majorHAnsi" w:hAnsiTheme="majorHAnsi" w:cs="Arial"/>
          <w:b w:val="0"/>
          <w:bCs w:val="0"/>
          <w:i/>
          <w:color w:val="auto"/>
          <w:sz w:val="22"/>
          <w:szCs w:val="22"/>
        </w:rPr>
        <w:t>Banca</w:t>
      </w:r>
      <w:proofErr w:type="spellEnd"/>
      <w:r w:rsidR="00F34F30" w:rsidRPr="009573C0">
        <w:rPr>
          <w:rFonts w:asciiTheme="majorHAnsi" w:hAnsiTheme="majorHAnsi" w:cs="Arial"/>
          <w:b w:val="0"/>
          <w:bCs w:val="0"/>
          <w:i/>
          <w:color w:val="auto"/>
          <w:sz w:val="22"/>
          <w:szCs w:val="22"/>
        </w:rPr>
        <w:t xml:space="preserve"> S.p.A. </w:t>
      </w:r>
      <w:r w:rsidRPr="009573C0">
        <w:rPr>
          <w:rFonts w:asciiTheme="majorHAnsi" w:hAnsiTheme="majorHAnsi" w:cs="Arial"/>
          <w:b w:val="0"/>
          <w:bCs w:val="0"/>
          <w:i/>
          <w:color w:val="auto"/>
          <w:sz w:val="22"/>
          <w:szCs w:val="22"/>
        </w:rPr>
        <w:t xml:space="preserve">under administrative liquidation procedure </w:t>
      </w:r>
      <w:r w:rsidR="00EB03E1">
        <w:rPr>
          <w:rFonts w:asciiTheme="majorHAnsi" w:hAnsiTheme="majorHAnsi" w:cs="Arial"/>
          <w:b w:val="0"/>
          <w:bCs w:val="0"/>
          <w:i/>
          <w:color w:val="auto"/>
          <w:sz w:val="22"/>
          <w:szCs w:val="22"/>
        </w:rPr>
        <w:t>of</w:t>
      </w:r>
      <w:r w:rsidR="00EB03E1" w:rsidRPr="009573C0">
        <w:rPr>
          <w:rFonts w:asciiTheme="majorHAnsi" w:hAnsiTheme="majorHAnsi" w:cs="Arial"/>
          <w:b w:val="0"/>
          <w:bCs w:val="0"/>
          <w:i/>
          <w:color w:val="auto"/>
          <w:sz w:val="22"/>
          <w:szCs w:val="22"/>
        </w:rPr>
        <w:t xml:space="preserve"> </w:t>
      </w:r>
      <w:r w:rsidRPr="009573C0">
        <w:rPr>
          <w:rFonts w:asciiTheme="majorHAnsi" w:hAnsiTheme="majorHAnsi" w:cs="Arial"/>
          <w:b w:val="0"/>
          <w:bCs w:val="0"/>
          <w:i/>
          <w:color w:val="auto"/>
          <w:sz w:val="22"/>
          <w:szCs w:val="22"/>
        </w:rPr>
        <w:t xml:space="preserve">the share capital of the company </w:t>
      </w:r>
      <w:r w:rsidR="00C21CB3" w:rsidRPr="009573C0">
        <w:rPr>
          <w:rFonts w:asciiTheme="majorHAnsi" w:hAnsiTheme="majorHAnsi" w:cs="Arial"/>
          <w:bCs w:val="0"/>
          <w:i/>
          <w:color w:val="auto"/>
          <w:sz w:val="22"/>
          <w:szCs w:val="22"/>
        </w:rPr>
        <w:t>IMMOBILIARE ITALO ROMENA SRL</w:t>
      </w:r>
      <w:r w:rsidR="004C7AE1" w:rsidRPr="009573C0">
        <w:rPr>
          <w:rFonts w:asciiTheme="majorHAnsi" w:hAnsiTheme="majorHAnsi" w:cs="Arial"/>
          <w:b w:val="0"/>
          <w:bCs w:val="0"/>
          <w:i/>
          <w:color w:val="auto"/>
          <w:sz w:val="22"/>
          <w:szCs w:val="22"/>
        </w:rPr>
        <w:t xml:space="preserve">, </w:t>
      </w:r>
      <w:r w:rsidRPr="009573C0">
        <w:rPr>
          <w:rFonts w:asciiTheme="majorHAnsi" w:hAnsiTheme="majorHAnsi" w:cs="Arial"/>
          <w:b w:val="0"/>
          <w:bCs w:val="0"/>
          <w:color w:val="auto"/>
          <w:sz w:val="22"/>
          <w:szCs w:val="22"/>
        </w:rPr>
        <w:t>as well as the Access Request to the</w:t>
      </w:r>
      <w:r w:rsidR="008B0DA9" w:rsidRPr="009573C0">
        <w:rPr>
          <w:rFonts w:asciiTheme="majorHAnsi" w:hAnsiTheme="majorHAnsi" w:cs="Arial"/>
          <w:b w:val="0"/>
          <w:bCs w:val="0"/>
          <w:color w:val="auto"/>
          <w:sz w:val="22"/>
          <w:szCs w:val="22"/>
        </w:rPr>
        <w:t xml:space="preserve"> Virtual</w:t>
      </w:r>
      <w:r w:rsidRPr="009573C0">
        <w:rPr>
          <w:rFonts w:asciiTheme="majorHAnsi" w:hAnsiTheme="majorHAnsi" w:cs="Arial"/>
          <w:b w:val="0"/>
          <w:bCs w:val="0"/>
          <w:color w:val="auto"/>
          <w:sz w:val="22"/>
          <w:szCs w:val="22"/>
        </w:rPr>
        <w:t xml:space="preserve"> Data Room </w:t>
      </w:r>
      <w:r w:rsidR="004C7AE1" w:rsidRPr="009573C0">
        <w:rPr>
          <w:rFonts w:asciiTheme="majorHAnsi" w:hAnsiTheme="majorHAnsi" w:cs="Arial"/>
          <w:b w:val="0"/>
          <w:bCs w:val="0"/>
          <w:i/>
          <w:color w:val="auto"/>
          <w:sz w:val="22"/>
          <w:szCs w:val="22"/>
        </w:rPr>
        <w:t xml:space="preserve"> </w:t>
      </w:r>
      <w:r w:rsidRPr="009573C0">
        <w:rPr>
          <w:rFonts w:asciiTheme="majorHAnsi" w:hAnsiTheme="majorHAnsi" w:cs="Arial"/>
          <w:b w:val="0"/>
          <w:bCs w:val="0"/>
          <w:color w:val="auto"/>
          <w:sz w:val="22"/>
          <w:szCs w:val="22"/>
        </w:rPr>
        <w:t xml:space="preserve">signed by the undersigned accordingly in the </w:t>
      </w:r>
      <w:r w:rsidR="008B0DA9" w:rsidRPr="009573C0">
        <w:rPr>
          <w:rFonts w:asciiTheme="majorHAnsi" w:hAnsiTheme="majorHAnsi" w:cs="Arial"/>
          <w:b w:val="0"/>
          <w:bCs w:val="0"/>
          <w:color w:val="auto"/>
          <w:sz w:val="22"/>
          <w:szCs w:val="22"/>
        </w:rPr>
        <w:t xml:space="preserve">sale </w:t>
      </w:r>
      <w:r w:rsidRPr="009573C0">
        <w:rPr>
          <w:rFonts w:asciiTheme="majorHAnsi" w:hAnsiTheme="majorHAnsi" w:cs="Arial"/>
          <w:b w:val="0"/>
          <w:bCs w:val="0"/>
          <w:color w:val="auto"/>
          <w:sz w:val="22"/>
          <w:szCs w:val="22"/>
        </w:rPr>
        <w:t xml:space="preserve">procedure of shares owned by </w:t>
      </w:r>
      <w:r w:rsidR="004C7AE1" w:rsidRPr="009573C0">
        <w:rPr>
          <w:rFonts w:asciiTheme="majorHAnsi" w:hAnsiTheme="majorHAnsi" w:cs="Arial"/>
          <w:b w:val="0"/>
          <w:bCs w:val="0"/>
          <w:color w:val="auto"/>
          <w:sz w:val="22"/>
          <w:szCs w:val="22"/>
        </w:rPr>
        <w:t xml:space="preserve">Veneto </w:t>
      </w:r>
      <w:proofErr w:type="spellStart"/>
      <w:r w:rsidR="004C7AE1" w:rsidRPr="009573C0">
        <w:rPr>
          <w:rFonts w:asciiTheme="majorHAnsi" w:hAnsiTheme="majorHAnsi" w:cs="Arial"/>
          <w:b w:val="0"/>
          <w:bCs w:val="0"/>
          <w:color w:val="auto"/>
          <w:sz w:val="22"/>
          <w:szCs w:val="22"/>
        </w:rPr>
        <w:t>Banca</w:t>
      </w:r>
      <w:proofErr w:type="spellEnd"/>
      <w:r w:rsidR="004C7AE1" w:rsidRPr="009573C0">
        <w:rPr>
          <w:rFonts w:asciiTheme="majorHAnsi" w:hAnsiTheme="majorHAnsi" w:cs="Arial"/>
          <w:b w:val="0"/>
          <w:bCs w:val="0"/>
          <w:color w:val="auto"/>
          <w:sz w:val="22"/>
          <w:szCs w:val="22"/>
        </w:rPr>
        <w:t xml:space="preserve"> S.p.A. in</w:t>
      </w:r>
      <w:r w:rsidRPr="009573C0">
        <w:rPr>
          <w:rFonts w:asciiTheme="majorHAnsi" w:hAnsiTheme="majorHAnsi" w:cs="Arial"/>
          <w:b w:val="0"/>
          <w:bCs w:val="0"/>
          <w:color w:val="auto"/>
          <w:sz w:val="22"/>
          <w:szCs w:val="22"/>
        </w:rPr>
        <w:t xml:space="preserve"> the administrative liquidation procedure to the social capital of the company </w:t>
      </w:r>
      <w:r w:rsidR="002164A3" w:rsidRPr="009573C0">
        <w:rPr>
          <w:rFonts w:asciiTheme="majorHAnsi" w:hAnsiTheme="majorHAnsi" w:cs="Arial"/>
          <w:b w:val="0"/>
          <w:bCs w:val="0"/>
          <w:color w:val="auto"/>
          <w:sz w:val="22"/>
          <w:szCs w:val="22"/>
        </w:rPr>
        <w:t xml:space="preserve"> </w:t>
      </w:r>
      <w:r w:rsidR="00C21CB3" w:rsidRPr="009573C0">
        <w:rPr>
          <w:rFonts w:asciiTheme="majorHAnsi" w:hAnsiTheme="majorHAnsi" w:cs="Arial"/>
          <w:bCs w:val="0"/>
          <w:color w:val="auto"/>
          <w:sz w:val="22"/>
          <w:szCs w:val="22"/>
        </w:rPr>
        <w:t>IMMOBILIARE ITALO ROMENA SRL</w:t>
      </w:r>
      <w:r w:rsidR="004C7AE1" w:rsidRPr="009573C0">
        <w:rPr>
          <w:rFonts w:asciiTheme="majorHAnsi" w:hAnsiTheme="majorHAnsi" w:cs="Arial"/>
          <w:b w:val="0"/>
          <w:bCs w:val="0"/>
          <w:color w:val="auto"/>
          <w:sz w:val="22"/>
          <w:szCs w:val="22"/>
        </w:rPr>
        <w:t xml:space="preserve"> </w:t>
      </w:r>
      <w:r w:rsidR="005739FC" w:rsidRPr="009573C0">
        <w:rPr>
          <w:rFonts w:asciiTheme="majorHAnsi" w:hAnsiTheme="majorHAnsi" w:cs="Arial"/>
          <w:b w:val="0"/>
          <w:bCs w:val="0"/>
          <w:color w:val="auto"/>
          <w:sz w:val="22"/>
          <w:szCs w:val="22"/>
        </w:rPr>
        <w:t>(</w:t>
      </w:r>
      <w:r w:rsidRPr="009573C0">
        <w:rPr>
          <w:rFonts w:asciiTheme="majorHAnsi" w:hAnsiTheme="majorHAnsi" w:cs="Arial"/>
          <w:b w:val="0"/>
          <w:bCs w:val="0"/>
          <w:color w:val="auto"/>
          <w:sz w:val="22"/>
          <w:szCs w:val="22"/>
        </w:rPr>
        <w:t xml:space="preserve">hereinafter </w:t>
      </w:r>
      <w:r w:rsidR="008B0DA9" w:rsidRPr="009573C0">
        <w:rPr>
          <w:rFonts w:asciiTheme="majorHAnsi" w:hAnsiTheme="majorHAnsi" w:cs="Arial"/>
          <w:b w:val="0"/>
          <w:bCs w:val="0"/>
          <w:color w:val="auto"/>
          <w:sz w:val="22"/>
          <w:szCs w:val="22"/>
        </w:rPr>
        <w:t xml:space="preserve">referred to as the </w:t>
      </w:r>
      <w:r w:rsidR="0079092D" w:rsidRPr="009573C0">
        <w:rPr>
          <w:rFonts w:asciiTheme="majorHAnsi" w:hAnsiTheme="majorHAnsi" w:cs="Arial"/>
          <w:b w:val="0"/>
          <w:bCs w:val="0"/>
          <w:color w:val="auto"/>
          <w:sz w:val="22"/>
          <w:szCs w:val="22"/>
        </w:rPr>
        <w:t>„</w:t>
      </w:r>
      <w:r w:rsidRPr="009573C0">
        <w:rPr>
          <w:rFonts w:asciiTheme="majorHAnsi" w:hAnsiTheme="majorHAnsi" w:cs="Arial"/>
          <w:bCs w:val="0"/>
          <w:color w:val="auto"/>
          <w:sz w:val="22"/>
          <w:szCs w:val="22"/>
        </w:rPr>
        <w:t>Company</w:t>
      </w:r>
      <w:r w:rsidR="005739FC" w:rsidRPr="009573C0">
        <w:rPr>
          <w:rFonts w:asciiTheme="majorHAnsi" w:hAnsiTheme="majorHAnsi" w:cs="Arial"/>
          <w:b w:val="0"/>
          <w:bCs w:val="0"/>
          <w:color w:val="auto"/>
          <w:sz w:val="22"/>
          <w:szCs w:val="22"/>
        </w:rPr>
        <w:t>”</w:t>
      </w:r>
      <w:r w:rsidR="00D57AE4"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and</w:t>
      </w:r>
      <w:r w:rsidR="00D57AE4" w:rsidRPr="009573C0">
        <w:rPr>
          <w:rFonts w:asciiTheme="majorHAnsi" w:hAnsiTheme="majorHAnsi" w:cs="Arial"/>
          <w:b w:val="0"/>
          <w:bCs w:val="0"/>
          <w:color w:val="auto"/>
          <w:sz w:val="22"/>
          <w:szCs w:val="22"/>
        </w:rPr>
        <w:t xml:space="preserve"> </w:t>
      </w:r>
      <w:r w:rsidR="00B82F43" w:rsidRPr="009573C0">
        <w:rPr>
          <w:rFonts w:asciiTheme="majorHAnsi" w:hAnsiTheme="majorHAnsi" w:cs="Arial"/>
          <w:b w:val="0"/>
          <w:bCs w:val="0"/>
          <w:color w:val="auto"/>
          <w:sz w:val="22"/>
          <w:szCs w:val="22"/>
        </w:rPr>
        <w:t>“</w:t>
      </w:r>
      <w:r w:rsidR="0049451D">
        <w:rPr>
          <w:rFonts w:asciiTheme="majorHAnsi" w:hAnsiTheme="majorHAnsi" w:cs="Arial"/>
          <w:bCs w:val="0"/>
          <w:color w:val="auto"/>
          <w:sz w:val="22"/>
          <w:szCs w:val="22"/>
        </w:rPr>
        <w:t>Procedure</w:t>
      </w:r>
      <w:r w:rsidR="00B82F43" w:rsidRPr="009573C0">
        <w:rPr>
          <w:rFonts w:asciiTheme="majorHAnsi" w:hAnsiTheme="majorHAnsi" w:cs="Arial"/>
          <w:b w:val="0"/>
          <w:bCs w:val="0"/>
          <w:color w:val="auto"/>
          <w:sz w:val="22"/>
          <w:szCs w:val="22"/>
        </w:rPr>
        <w:t xml:space="preserve">”). </w:t>
      </w:r>
      <w:r w:rsidR="004C7AE1" w:rsidRPr="009573C0">
        <w:rPr>
          <w:rFonts w:asciiTheme="majorHAnsi" w:hAnsiTheme="majorHAnsi" w:cs="Arial"/>
          <w:b w:val="0"/>
          <w:bCs w:val="0"/>
          <w:color w:val="auto"/>
          <w:sz w:val="22"/>
          <w:szCs w:val="22"/>
        </w:rPr>
        <w:t>I</w:t>
      </w:r>
      <w:r w:rsidR="009F6512" w:rsidRPr="009573C0">
        <w:rPr>
          <w:rFonts w:asciiTheme="majorHAnsi" w:hAnsiTheme="majorHAnsi" w:cs="Arial"/>
          <w:b w:val="0"/>
          <w:bCs w:val="0"/>
          <w:color w:val="auto"/>
          <w:sz w:val="22"/>
          <w:szCs w:val="22"/>
        </w:rPr>
        <w:t xml:space="preserve">n </w:t>
      </w:r>
      <w:r w:rsidRPr="009573C0">
        <w:rPr>
          <w:rFonts w:asciiTheme="majorHAnsi" w:hAnsiTheme="majorHAnsi" w:cs="Arial"/>
          <w:b w:val="0"/>
          <w:bCs w:val="0"/>
          <w:color w:val="auto"/>
          <w:sz w:val="22"/>
          <w:szCs w:val="22"/>
        </w:rPr>
        <w:t xml:space="preserve">the context of the </w:t>
      </w:r>
      <w:r w:rsidR="0049451D">
        <w:rPr>
          <w:rFonts w:asciiTheme="majorHAnsi" w:hAnsiTheme="majorHAnsi" w:cs="Arial"/>
          <w:b w:val="0"/>
          <w:bCs w:val="0"/>
          <w:color w:val="auto"/>
          <w:sz w:val="22"/>
          <w:szCs w:val="22"/>
        </w:rPr>
        <w:t>Procedure</w:t>
      </w:r>
      <w:r w:rsidRPr="009573C0">
        <w:rPr>
          <w:rFonts w:asciiTheme="majorHAnsi" w:hAnsiTheme="majorHAnsi" w:cs="Arial"/>
          <w:b w:val="0"/>
          <w:bCs w:val="0"/>
          <w:color w:val="auto"/>
          <w:sz w:val="22"/>
          <w:szCs w:val="22"/>
        </w:rPr>
        <w:t xml:space="preserve">, </w:t>
      </w:r>
      <w:r w:rsidR="008B0DA9" w:rsidRPr="009573C0">
        <w:rPr>
          <w:rFonts w:asciiTheme="majorHAnsi" w:hAnsiTheme="majorHAnsi" w:cs="Arial"/>
          <w:b w:val="0"/>
          <w:bCs w:val="0"/>
          <w:color w:val="auto"/>
          <w:sz w:val="22"/>
          <w:szCs w:val="22"/>
        </w:rPr>
        <w:t>Confidential Information</w:t>
      </w:r>
      <w:r w:rsidRPr="009573C0">
        <w:rPr>
          <w:rFonts w:asciiTheme="majorHAnsi" w:hAnsiTheme="majorHAnsi" w:cs="Arial"/>
          <w:b w:val="0"/>
          <w:bCs w:val="0"/>
          <w:color w:val="auto"/>
          <w:sz w:val="22"/>
          <w:szCs w:val="22"/>
        </w:rPr>
        <w:t xml:space="preserve"> or documents could reach us. In this purpose, we hereby undertake </w:t>
      </w:r>
      <w:r w:rsidR="008B0DA9" w:rsidRPr="009573C0">
        <w:rPr>
          <w:rFonts w:asciiTheme="majorHAnsi" w:hAnsiTheme="majorHAnsi" w:cs="Arial"/>
          <w:b w:val="0"/>
          <w:bCs w:val="0"/>
          <w:color w:val="auto"/>
          <w:sz w:val="22"/>
          <w:szCs w:val="22"/>
        </w:rPr>
        <w:t xml:space="preserve">to sign </w:t>
      </w:r>
      <w:r w:rsidRPr="009573C0">
        <w:rPr>
          <w:rFonts w:asciiTheme="majorHAnsi" w:hAnsiTheme="majorHAnsi" w:cs="Arial"/>
          <w:b w:val="0"/>
          <w:bCs w:val="0"/>
          <w:color w:val="auto"/>
          <w:sz w:val="22"/>
          <w:szCs w:val="22"/>
        </w:rPr>
        <w:t xml:space="preserve">the following </w:t>
      </w:r>
      <w:r w:rsidR="008B0DA9" w:rsidRPr="009573C0">
        <w:rPr>
          <w:rFonts w:asciiTheme="majorHAnsi" w:hAnsiTheme="majorHAnsi" w:cs="Arial"/>
          <w:b w:val="0"/>
          <w:bCs w:val="0"/>
          <w:color w:val="auto"/>
          <w:sz w:val="22"/>
          <w:szCs w:val="22"/>
        </w:rPr>
        <w:t>Non-Disclosure Agreement</w:t>
      </w:r>
      <w:r w:rsidRPr="009573C0">
        <w:rPr>
          <w:rFonts w:asciiTheme="majorHAnsi" w:hAnsiTheme="majorHAnsi" w:cs="Arial"/>
          <w:b w:val="0"/>
          <w:bCs w:val="0"/>
          <w:color w:val="auto"/>
          <w:sz w:val="22"/>
          <w:szCs w:val="22"/>
        </w:rPr>
        <w:t xml:space="preserve">. </w:t>
      </w:r>
    </w:p>
    <w:p w:rsidR="00B82F43" w:rsidRPr="009573C0" w:rsidRDefault="00B82F43" w:rsidP="004C7AE1">
      <w:pPr>
        <w:jc w:val="both"/>
        <w:rPr>
          <w:rFonts w:asciiTheme="majorHAnsi" w:hAnsiTheme="majorHAnsi" w:cs="Arial"/>
          <w:b w:val="0"/>
          <w:bCs w:val="0"/>
          <w:color w:val="auto"/>
          <w:sz w:val="22"/>
          <w:szCs w:val="22"/>
        </w:rPr>
      </w:pPr>
    </w:p>
    <w:p w:rsidR="003E14C5" w:rsidRPr="009573C0" w:rsidRDefault="006303B4" w:rsidP="004C7AE1">
      <w:pPr>
        <w:numPr>
          <w:ilvl w:val="0"/>
          <w:numId w:val="2"/>
        </w:numPr>
        <w:tabs>
          <w:tab w:val="clear" w:pos="720"/>
        </w:tabs>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For the purpose of this </w:t>
      </w:r>
      <w:r w:rsidR="00C21CB3" w:rsidRPr="009573C0">
        <w:rPr>
          <w:rFonts w:asciiTheme="majorHAnsi" w:hAnsiTheme="majorHAnsi" w:cs="Arial"/>
          <w:b w:val="0"/>
          <w:bCs w:val="0"/>
          <w:color w:val="auto"/>
          <w:sz w:val="22"/>
          <w:szCs w:val="22"/>
        </w:rPr>
        <w:t xml:space="preserve">Non-Disclosure Agreement </w:t>
      </w:r>
      <w:r w:rsidRPr="009573C0">
        <w:rPr>
          <w:rFonts w:asciiTheme="majorHAnsi" w:hAnsiTheme="majorHAnsi" w:cs="Arial"/>
          <w:b w:val="0"/>
          <w:bCs w:val="0"/>
          <w:color w:val="auto"/>
          <w:sz w:val="22"/>
          <w:szCs w:val="22"/>
        </w:rPr>
        <w:t>(hereinafter called “</w:t>
      </w:r>
      <w:r w:rsidR="00C21CB3" w:rsidRPr="009573C0">
        <w:rPr>
          <w:rFonts w:asciiTheme="majorHAnsi" w:hAnsiTheme="majorHAnsi" w:cs="Arial"/>
          <w:bCs w:val="0"/>
          <w:color w:val="auto"/>
          <w:sz w:val="22"/>
          <w:szCs w:val="22"/>
        </w:rPr>
        <w:t>NDA</w:t>
      </w:r>
      <w:r w:rsidRPr="009573C0">
        <w:rPr>
          <w:rFonts w:asciiTheme="majorHAnsi" w:hAnsiTheme="majorHAnsi" w:cs="Arial"/>
          <w:bCs w:val="0"/>
          <w:color w:val="auto"/>
          <w:sz w:val="22"/>
          <w:szCs w:val="22"/>
        </w:rPr>
        <w:t>”</w:t>
      </w:r>
      <w:r w:rsidR="002625C3" w:rsidRPr="009573C0">
        <w:rPr>
          <w:rFonts w:asciiTheme="majorHAnsi" w:hAnsiTheme="majorHAnsi" w:cs="Arial"/>
          <w:b w:val="0"/>
          <w:bCs w:val="0"/>
          <w:color w:val="auto"/>
          <w:sz w:val="22"/>
          <w:szCs w:val="22"/>
        </w:rPr>
        <w:t>)</w:t>
      </w:r>
      <w:r w:rsidRPr="009573C0">
        <w:rPr>
          <w:rFonts w:asciiTheme="majorHAnsi" w:hAnsiTheme="majorHAnsi" w:cs="Arial"/>
          <w:bCs w:val="0"/>
          <w:color w:val="auto"/>
          <w:sz w:val="22"/>
          <w:szCs w:val="22"/>
        </w:rPr>
        <w:t>,</w:t>
      </w:r>
      <w:r w:rsidRPr="009573C0">
        <w:rPr>
          <w:rFonts w:asciiTheme="majorHAnsi" w:hAnsiTheme="majorHAnsi" w:cs="Arial"/>
          <w:b w:val="0"/>
          <w:bCs w:val="0"/>
          <w:color w:val="auto"/>
          <w:sz w:val="22"/>
          <w:szCs w:val="22"/>
        </w:rPr>
        <w:t xml:space="preserve"> “</w:t>
      </w:r>
      <w:r w:rsidRPr="009573C0">
        <w:rPr>
          <w:rFonts w:asciiTheme="majorHAnsi" w:hAnsiTheme="majorHAnsi" w:cs="Arial"/>
          <w:bCs w:val="0"/>
          <w:color w:val="auto"/>
          <w:sz w:val="22"/>
          <w:szCs w:val="22"/>
        </w:rPr>
        <w:t>Confidential Information</w:t>
      </w:r>
      <w:r w:rsidRPr="009573C0">
        <w:rPr>
          <w:rFonts w:asciiTheme="majorHAnsi" w:hAnsiTheme="majorHAnsi" w:cs="Arial"/>
          <w:b w:val="0"/>
          <w:bCs w:val="0"/>
          <w:color w:val="auto"/>
          <w:sz w:val="22"/>
          <w:szCs w:val="22"/>
        </w:rPr>
        <w:t xml:space="preserve">” means: </w:t>
      </w:r>
    </w:p>
    <w:p w:rsidR="005D1ACA" w:rsidRPr="009573C0" w:rsidRDefault="006303B4" w:rsidP="00B33599">
      <w:pPr>
        <w:numPr>
          <w:ilvl w:val="1"/>
          <w:numId w:val="2"/>
        </w:numPr>
        <w:tabs>
          <w:tab w:val="clear" w:pos="1800"/>
        </w:tabs>
        <w:ind w:left="144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All data, documents and information, of any nature, which is related to the </w:t>
      </w:r>
      <w:r w:rsidR="008B0DA9" w:rsidRPr="009573C0">
        <w:rPr>
          <w:rFonts w:asciiTheme="majorHAnsi" w:hAnsiTheme="majorHAnsi" w:cs="Arial"/>
          <w:b w:val="0"/>
          <w:bCs w:val="0"/>
          <w:color w:val="auto"/>
          <w:sz w:val="22"/>
          <w:szCs w:val="22"/>
        </w:rPr>
        <w:t>Company</w:t>
      </w:r>
      <w:r w:rsidR="00C21CB3" w:rsidRPr="009573C0">
        <w:rPr>
          <w:rFonts w:asciiTheme="majorHAnsi" w:hAnsiTheme="majorHAnsi" w:cs="Arial"/>
          <w:b w:val="0"/>
          <w:bCs w:val="0"/>
          <w:color w:val="auto"/>
          <w:sz w:val="22"/>
          <w:szCs w:val="22"/>
        </w:rPr>
        <w:t>, its shareholders and/ or any</w:t>
      </w:r>
      <w:r w:rsidRPr="009573C0">
        <w:rPr>
          <w:rFonts w:asciiTheme="majorHAnsi" w:hAnsiTheme="majorHAnsi" w:cs="Arial"/>
          <w:b w:val="0"/>
          <w:bCs w:val="0"/>
          <w:color w:val="auto"/>
          <w:sz w:val="22"/>
          <w:szCs w:val="22"/>
        </w:rPr>
        <w:t xml:space="preserve"> </w:t>
      </w:r>
      <w:r w:rsidR="008B0DA9" w:rsidRPr="009573C0">
        <w:rPr>
          <w:rFonts w:asciiTheme="majorHAnsi" w:hAnsiTheme="majorHAnsi" w:cs="Arial"/>
          <w:b w:val="0"/>
          <w:bCs w:val="0"/>
          <w:color w:val="auto"/>
          <w:sz w:val="22"/>
          <w:szCs w:val="22"/>
        </w:rPr>
        <w:t xml:space="preserve">company </w:t>
      </w:r>
      <w:r w:rsidR="00C21CB3" w:rsidRPr="009573C0">
        <w:rPr>
          <w:rFonts w:asciiTheme="majorHAnsi" w:hAnsiTheme="majorHAnsi" w:cs="Arial"/>
          <w:b w:val="0"/>
          <w:bCs w:val="0"/>
          <w:color w:val="auto"/>
          <w:sz w:val="22"/>
          <w:szCs w:val="22"/>
        </w:rPr>
        <w:t>which</w:t>
      </w:r>
      <w:r w:rsidR="00246925" w:rsidRPr="009573C0">
        <w:rPr>
          <w:rFonts w:asciiTheme="majorHAnsi" w:hAnsiTheme="majorHAnsi" w:cs="Arial"/>
          <w:b w:val="0"/>
          <w:bCs w:val="0"/>
          <w:color w:val="auto"/>
          <w:sz w:val="22"/>
          <w:szCs w:val="22"/>
        </w:rPr>
        <w:t xml:space="preserve"> is directly or indirectly supported financially by the </w:t>
      </w:r>
      <w:r w:rsidR="008B0DA9" w:rsidRPr="009573C0">
        <w:rPr>
          <w:rFonts w:asciiTheme="majorHAnsi" w:hAnsiTheme="majorHAnsi" w:cs="Arial"/>
          <w:b w:val="0"/>
          <w:bCs w:val="0"/>
          <w:color w:val="auto"/>
          <w:sz w:val="22"/>
          <w:szCs w:val="22"/>
        </w:rPr>
        <w:t xml:space="preserve">Company </w:t>
      </w:r>
      <w:r w:rsidR="00246925" w:rsidRPr="009573C0">
        <w:rPr>
          <w:rFonts w:asciiTheme="majorHAnsi" w:hAnsiTheme="majorHAnsi" w:cs="Arial"/>
          <w:b w:val="0"/>
          <w:bCs w:val="0"/>
          <w:color w:val="auto"/>
          <w:sz w:val="22"/>
          <w:szCs w:val="22"/>
        </w:rPr>
        <w:t xml:space="preserve">(jointly and separately herein </w:t>
      </w:r>
      <w:r w:rsidR="008B0DA9" w:rsidRPr="009573C0">
        <w:rPr>
          <w:rFonts w:asciiTheme="majorHAnsi" w:hAnsiTheme="majorHAnsi" w:cs="Arial"/>
          <w:b w:val="0"/>
          <w:bCs w:val="0"/>
          <w:color w:val="auto"/>
          <w:sz w:val="22"/>
          <w:szCs w:val="22"/>
        </w:rPr>
        <w:t xml:space="preserve">referred to as the </w:t>
      </w:r>
      <w:r w:rsidR="00246925" w:rsidRPr="009573C0">
        <w:rPr>
          <w:rFonts w:asciiTheme="majorHAnsi" w:hAnsiTheme="majorHAnsi" w:cs="Arial"/>
          <w:b w:val="0"/>
          <w:bCs w:val="0"/>
          <w:color w:val="auto"/>
          <w:sz w:val="22"/>
          <w:szCs w:val="22"/>
        </w:rPr>
        <w:t>“</w:t>
      </w:r>
      <w:r w:rsidR="00246925" w:rsidRPr="009573C0">
        <w:rPr>
          <w:rFonts w:asciiTheme="majorHAnsi" w:hAnsiTheme="majorHAnsi" w:cs="Arial"/>
          <w:bCs w:val="0"/>
          <w:color w:val="auto"/>
          <w:sz w:val="22"/>
          <w:szCs w:val="22"/>
        </w:rPr>
        <w:t>Entity</w:t>
      </w:r>
      <w:r w:rsidR="00246925" w:rsidRPr="009573C0">
        <w:rPr>
          <w:rFonts w:asciiTheme="majorHAnsi" w:hAnsiTheme="majorHAnsi" w:cs="Arial"/>
          <w:b w:val="0"/>
          <w:bCs w:val="0"/>
          <w:color w:val="auto"/>
          <w:sz w:val="22"/>
          <w:szCs w:val="22"/>
        </w:rPr>
        <w:t xml:space="preserve">”) supplied to us verbally, in digital/electronic format or in writing; </w:t>
      </w:r>
    </w:p>
    <w:p w:rsidR="002164A3" w:rsidRPr="009573C0" w:rsidRDefault="00246925" w:rsidP="002164A3">
      <w:pPr>
        <w:numPr>
          <w:ilvl w:val="1"/>
          <w:numId w:val="2"/>
        </w:numPr>
        <w:tabs>
          <w:tab w:val="clear" w:pos="1800"/>
        </w:tabs>
        <w:ind w:left="144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All documents and information, of any kind, collected or received by us or which could reach us later on,  </w:t>
      </w:r>
      <w:r w:rsidR="0050356E" w:rsidRPr="009573C0">
        <w:rPr>
          <w:rFonts w:asciiTheme="majorHAnsi" w:hAnsiTheme="majorHAnsi" w:cs="Arial"/>
          <w:b w:val="0"/>
          <w:bCs w:val="0"/>
          <w:i/>
          <w:color w:val="auto"/>
          <w:sz w:val="22"/>
          <w:szCs w:val="22"/>
        </w:rPr>
        <w:t xml:space="preserve">inter alia, </w:t>
      </w:r>
      <w:r w:rsidRPr="009573C0">
        <w:rPr>
          <w:rFonts w:asciiTheme="majorHAnsi" w:hAnsiTheme="majorHAnsi" w:cs="Arial"/>
          <w:b w:val="0"/>
          <w:bCs w:val="0"/>
          <w:color w:val="auto"/>
          <w:sz w:val="22"/>
          <w:szCs w:val="22"/>
        </w:rPr>
        <w:t xml:space="preserve">by access to the offices of Entities or by means of meetings and/or discussions with representatives, employees and/or consultants of Entities; </w:t>
      </w:r>
    </w:p>
    <w:p w:rsidR="005D1ACA" w:rsidRPr="009573C0" w:rsidRDefault="00246925" w:rsidP="002164A3">
      <w:pPr>
        <w:numPr>
          <w:ilvl w:val="1"/>
          <w:numId w:val="2"/>
        </w:numPr>
        <w:tabs>
          <w:tab w:val="clear" w:pos="1800"/>
        </w:tabs>
        <w:ind w:left="144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All documents, information, notices, data processing, analyses or any other types </w:t>
      </w:r>
      <w:r w:rsidR="00006090" w:rsidRPr="009573C0">
        <w:rPr>
          <w:rFonts w:asciiTheme="majorHAnsi" w:hAnsiTheme="majorHAnsi" w:cs="Arial"/>
          <w:b w:val="0"/>
          <w:bCs w:val="0"/>
          <w:color w:val="auto"/>
          <w:sz w:val="22"/>
          <w:szCs w:val="22"/>
        </w:rPr>
        <w:t>o</w:t>
      </w:r>
      <w:r w:rsidRPr="009573C0">
        <w:rPr>
          <w:rFonts w:asciiTheme="majorHAnsi" w:hAnsiTheme="majorHAnsi" w:cs="Arial"/>
          <w:b w:val="0"/>
          <w:bCs w:val="0"/>
          <w:color w:val="auto"/>
          <w:sz w:val="22"/>
          <w:szCs w:val="22"/>
        </w:rPr>
        <w:t xml:space="preserve">f reports of any kind, prepared by the Entities and/ or the representatives, employees and/or their consultants. </w:t>
      </w:r>
    </w:p>
    <w:p w:rsidR="00955159" w:rsidRPr="009573C0" w:rsidRDefault="00246925" w:rsidP="004C7AE1">
      <w:pPr>
        <w:numPr>
          <w:ilvl w:val="1"/>
          <w:numId w:val="2"/>
        </w:numPr>
        <w:tabs>
          <w:tab w:val="clear" w:pos="1800"/>
        </w:tabs>
        <w:ind w:left="144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The </w:t>
      </w:r>
      <w:r w:rsidR="0049451D">
        <w:rPr>
          <w:rFonts w:asciiTheme="majorHAnsi" w:hAnsiTheme="majorHAnsi" w:cs="Arial"/>
          <w:b w:val="0"/>
          <w:bCs w:val="0"/>
          <w:color w:val="auto"/>
          <w:sz w:val="22"/>
          <w:szCs w:val="22"/>
        </w:rPr>
        <w:t>Procedure</w:t>
      </w:r>
      <w:r w:rsidR="0049451D"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 xml:space="preserve">per se and the proposed terms, the situation of negotiations and the discussions we could have in terms of </w:t>
      </w:r>
      <w:r w:rsidR="0049451D">
        <w:rPr>
          <w:rFonts w:asciiTheme="majorHAnsi" w:hAnsiTheme="majorHAnsi" w:cs="Arial"/>
          <w:b w:val="0"/>
          <w:bCs w:val="0"/>
          <w:color w:val="auto"/>
          <w:sz w:val="22"/>
          <w:szCs w:val="22"/>
        </w:rPr>
        <w:t>Procedure</w:t>
      </w:r>
      <w:r w:rsidRPr="009573C0">
        <w:rPr>
          <w:rFonts w:asciiTheme="majorHAnsi" w:hAnsiTheme="majorHAnsi" w:cs="Arial"/>
          <w:b w:val="0"/>
          <w:bCs w:val="0"/>
          <w:color w:val="auto"/>
          <w:sz w:val="22"/>
          <w:szCs w:val="22"/>
        </w:rPr>
        <w:t xml:space="preserve">, the fact that we are assessing or that we have cut off the assessment of the </w:t>
      </w:r>
      <w:r w:rsidR="0049451D">
        <w:rPr>
          <w:rFonts w:asciiTheme="majorHAnsi" w:hAnsiTheme="majorHAnsi" w:cs="Arial"/>
          <w:b w:val="0"/>
          <w:bCs w:val="0"/>
          <w:color w:val="auto"/>
          <w:sz w:val="22"/>
          <w:szCs w:val="22"/>
        </w:rPr>
        <w:t>Procedure</w:t>
      </w:r>
      <w:r w:rsidR="009B50B1" w:rsidRPr="009573C0">
        <w:rPr>
          <w:rFonts w:asciiTheme="majorHAnsi" w:hAnsiTheme="majorHAnsi" w:cs="Arial"/>
          <w:b w:val="0"/>
          <w:bCs w:val="0"/>
          <w:color w:val="auto"/>
          <w:sz w:val="22"/>
          <w:szCs w:val="22"/>
        </w:rPr>
        <w:t>,</w:t>
      </w:r>
    </w:p>
    <w:p w:rsidR="00955159" w:rsidRPr="009573C0" w:rsidRDefault="00246925" w:rsidP="004C7AE1">
      <w:pPr>
        <w:ind w:left="720"/>
        <w:jc w:val="both"/>
        <w:rPr>
          <w:rFonts w:asciiTheme="majorHAnsi" w:hAnsiTheme="majorHAnsi" w:cs="Arial"/>
          <w:b w:val="0"/>
          <w:bCs w:val="0"/>
          <w:color w:val="auto"/>
          <w:sz w:val="22"/>
          <w:szCs w:val="22"/>
        </w:rPr>
      </w:pPr>
      <w:proofErr w:type="gramStart"/>
      <w:r w:rsidRPr="009573C0">
        <w:rPr>
          <w:rFonts w:asciiTheme="majorHAnsi" w:hAnsiTheme="majorHAnsi" w:cs="Arial"/>
          <w:b w:val="0"/>
          <w:bCs w:val="0"/>
          <w:color w:val="auto"/>
          <w:sz w:val="22"/>
          <w:szCs w:val="22"/>
        </w:rPr>
        <w:t>irrespective</w:t>
      </w:r>
      <w:proofErr w:type="gramEnd"/>
      <w:r w:rsidRPr="009573C0">
        <w:rPr>
          <w:rFonts w:asciiTheme="majorHAnsi" w:hAnsiTheme="majorHAnsi" w:cs="Arial"/>
          <w:b w:val="0"/>
          <w:bCs w:val="0"/>
          <w:color w:val="auto"/>
          <w:sz w:val="22"/>
          <w:szCs w:val="22"/>
        </w:rPr>
        <w:t xml:space="preserve"> if the data, documents and /or information are marked as </w:t>
      </w:r>
      <w:r w:rsidR="00955159" w:rsidRPr="009573C0">
        <w:rPr>
          <w:rFonts w:asciiTheme="majorHAnsi" w:hAnsiTheme="majorHAnsi" w:cs="Arial"/>
          <w:b w:val="0"/>
          <w:bCs w:val="0"/>
          <w:color w:val="auto"/>
          <w:sz w:val="22"/>
          <w:szCs w:val="22"/>
        </w:rPr>
        <w:t>"confiden</w:t>
      </w:r>
      <w:r w:rsidR="004C7AE1" w:rsidRPr="009573C0">
        <w:rPr>
          <w:rFonts w:asciiTheme="majorHAnsi" w:hAnsiTheme="majorHAnsi" w:cs="Arial"/>
          <w:b w:val="0"/>
          <w:bCs w:val="0"/>
          <w:color w:val="auto"/>
          <w:sz w:val="22"/>
          <w:szCs w:val="22"/>
        </w:rPr>
        <w:t>t</w:t>
      </w:r>
      <w:r w:rsidR="00955159" w:rsidRPr="009573C0">
        <w:rPr>
          <w:rFonts w:asciiTheme="majorHAnsi" w:hAnsiTheme="majorHAnsi" w:cs="Arial"/>
          <w:b w:val="0"/>
          <w:bCs w:val="0"/>
          <w:color w:val="auto"/>
          <w:sz w:val="22"/>
          <w:szCs w:val="22"/>
        </w:rPr>
        <w:t xml:space="preserve">ial". </w:t>
      </w:r>
    </w:p>
    <w:p w:rsidR="00AC66EE" w:rsidRPr="009573C0" w:rsidRDefault="00AC66EE" w:rsidP="004C7AE1">
      <w:pPr>
        <w:ind w:firstLine="720"/>
        <w:jc w:val="both"/>
        <w:rPr>
          <w:rFonts w:asciiTheme="majorHAnsi" w:hAnsiTheme="majorHAnsi" w:cs="Arial"/>
          <w:b w:val="0"/>
          <w:bCs w:val="0"/>
          <w:color w:val="auto"/>
          <w:sz w:val="22"/>
          <w:szCs w:val="22"/>
        </w:rPr>
      </w:pPr>
    </w:p>
    <w:p w:rsidR="00EB00BD" w:rsidRPr="009573C0" w:rsidRDefault="00246925" w:rsidP="004C7AE1">
      <w:pPr>
        <w:numPr>
          <w:ilvl w:val="0"/>
          <w:numId w:val="2"/>
        </w:numPr>
        <w:tabs>
          <w:tab w:val="clear" w:pos="720"/>
        </w:tabs>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The following is not Confidential Information (as defined above): </w:t>
      </w:r>
    </w:p>
    <w:p w:rsidR="00AA78AB" w:rsidRPr="009573C0" w:rsidRDefault="00331603" w:rsidP="004C7AE1">
      <w:pPr>
        <w:numPr>
          <w:ilvl w:val="0"/>
          <w:numId w:val="3"/>
        </w:numPr>
        <w:ind w:left="144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I</w:t>
      </w:r>
      <w:r w:rsidR="00955159" w:rsidRPr="009573C0">
        <w:rPr>
          <w:rFonts w:asciiTheme="majorHAnsi" w:hAnsiTheme="majorHAnsi" w:cs="Arial"/>
          <w:b w:val="0"/>
          <w:bCs w:val="0"/>
          <w:color w:val="auto"/>
          <w:sz w:val="22"/>
          <w:szCs w:val="22"/>
        </w:rPr>
        <w:t>nforma</w:t>
      </w:r>
      <w:r w:rsidR="004C7AE1" w:rsidRPr="009573C0">
        <w:rPr>
          <w:rFonts w:asciiTheme="majorHAnsi" w:hAnsiTheme="majorHAnsi" w:cs="Arial"/>
          <w:b w:val="0"/>
          <w:bCs w:val="0"/>
          <w:color w:val="auto"/>
          <w:sz w:val="22"/>
          <w:szCs w:val="22"/>
        </w:rPr>
        <w:t>t</w:t>
      </w:r>
      <w:r w:rsidR="00955159" w:rsidRPr="009573C0">
        <w:rPr>
          <w:rFonts w:asciiTheme="majorHAnsi" w:hAnsiTheme="majorHAnsi" w:cs="Arial"/>
          <w:b w:val="0"/>
          <w:bCs w:val="0"/>
          <w:color w:val="auto"/>
          <w:sz w:val="22"/>
          <w:szCs w:val="22"/>
        </w:rPr>
        <w:t>i</w:t>
      </w:r>
      <w:r w:rsidRPr="009573C0">
        <w:rPr>
          <w:rFonts w:asciiTheme="majorHAnsi" w:hAnsiTheme="majorHAnsi" w:cs="Arial"/>
          <w:b w:val="0"/>
          <w:bCs w:val="0"/>
          <w:color w:val="auto"/>
          <w:sz w:val="22"/>
          <w:szCs w:val="22"/>
        </w:rPr>
        <w:t xml:space="preserve">on available to the general audience, except the case when </w:t>
      </w:r>
      <w:r w:rsidR="00E5485A" w:rsidRPr="009573C0">
        <w:rPr>
          <w:rFonts w:asciiTheme="majorHAnsi" w:hAnsiTheme="majorHAnsi" w:cs="Arial"/>
          <w:b w:val="0"/>
          <w:bCs w:val="0"/>
          <w:color w:val="auto"/>
          <w:sz w:val="22"/>
          <w:szCs w:val="22"/>
        </w:rPr>
        <w:t xml:space="preserve">the information becomes like this following the disclosure made by us or by the Persons </w:t>
      </w:r>
      <w:r w:rsidR="008B0DA9" w:rsidRPr="009573C0">
        <w:rPr>
          <w:rFonts w:asciiTheme="majorHAnsi" w:hAnsiTheme="majorHAnsi" w:cs="Arial"/>
          <w:b w:val="0"/>
          <w:bCs w:val="0"/>
          <w:color w:val="auto"/>
          <w:sz w:val="22"/>
          <w:szCs w:val="22"/>
        </w:rPr>
        <w:t xml:space="preserve">Involved </w:t>
      </w:r>
      <w:r w:rsidR="00E5485A" w:rsidRPr="009573C0">
        <w:rPr>
          <w:rFonts w:asciiTheme="majorHAnsi" w:hAnsiTheme="majorHAnsi" w:cs="Arial"/>
          <w:b w:val="0"/>
          <w:bCs w:val="0"/>
          <w:color w:val="auto"/>
          <w:sz w:val="22"/>
          <w:szCs w:val="22"/>
        </w:rPr>
        <w:t xml:space="preserve">(as they shall be defined hereinafter) by violating this </w:t>
      </w:r>
      <w:r w:rsidR="006458E7" w:rsidRPr="009573C0">
        <w:rPr>
          <w:rFonts w:asciiTheme="majorHAnsi" w:hAnsiTheme="majorHAnsi" w:cs="Arial"/>
          <w:b w:val="0"/>
          <w:bCs w:val="0"/>
          <w:color w:val="auto"/>
          <w:sz w:val="22"/>
          <w:szCs w:val="22"/>
        </w:rPr>
        <w:t>NDA</w:t>
      </w:r>
      <w:r w:rsidR="00E5485A" w:rsidRPr="009573C0">
        <w:rPr>
          <w:rFonts w:asciiTheme="majorHAnsi" w:hAnsiTheme="majorHAnsi" w:cs="Arial"/>
          <w:b w:val="0"/>
          <w:bCs w:val="0"/>
          <w:color w:val="auto"/>
          <w:sz w:val="22"/>
          <w:szCs w:val="22"/>
        </w:rPr>
        <w:t xml:space="preserve">; </w:t>
      </w:r>
    </w:p>
    <w:p w:rsidR="00B437B8" w:rsidRPr="009573C0" w:rsidRDefault="00E5485A" w:rsidP="004C7AE1">
      <w:pPr>
        <w:numPr>
          <w:ilvl w:val="0"/>
          <w:numId w:val="3"/>
        </w:numPr>
        <w:ind w:left="144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lastRenderedPageBreak/>
        <w:t>I</w:t>
      </w:r>
      <w:r w:rsidR="00955159" w:rsidRPr="009573C0">
        <w:rPr>
          <w:rFonts w:asciiTheme="majorHAnsi" w:hAnsiTheme="majorHAnsi" w:cs="Arial"/>
          <w:b w:val="0"/>
          <w:bCs w:val="0"/>
          <w:color w:val="auto"/>
          <w:sz w:val="22"/>
          <w:szCs w:val="22"/>
        </w:rPr>
        <w:t>nforma</w:t>
      </w:r>
      <w:r w:rsidR="004C7AE1" w:rsidRPr="009573C0">
        <w:rPr>
          <w:rFonts w:asciiTheme="majorHAnsi" w:hAnsiTheme="majorHAnsi" w:cs="Arial"/>
          <w:b w:val="0"/>
          <w:bCs w:val="0"/>
          <w:color w:val="auto"/>
          <w:sz w:val="22"/>
          <w:szCs w:val="22"/>
        </w:rPr>
        <w:t>t</w:t>
      </w:r>
      <w:r w:rsidR="00955159" w:rsidRPr="009573C0">
        <w:rPr>
          <w:rFonts w:asciiTheme="majorHAnsi" w:hAnsiTheme="majorHAnsi" w:cs="Arial"/>
          <w:b w:val="0"/>
          <w:bCs w:val="0"/>
          <w:color w:val="auto"/>
          <w:sz w:val="22"/>
          <w:szCs w:val="22"/>
        </w:rPr>
        <w:t>i</w:t>
      </w:r>
      <w:r w:rsidRPr="009573C0">
        <w:rPr>
          <w:rFonts w:asciiTheme="majorHAnsi" w:hAnsiTheme="majorHAnsi" w:cs="Arial"/>
          <w:b w:val="0"/>
          <w:bCs w:val="0"/>
          <w:color w:val="auto"/>
          <w:sz w:val="22"/>
          <w:szCs w:val="22"/>
        </w:rPr>
        <w:t xml:space="preserve">on which is already legitimately in our ownership or of the Persons Involved, if such information was not made public following other confidentiality agreement or the confidentiality duty with the Entities; </w:t>
      </w:r>
    </w:p>
    <w:p w:rsidR="003F1181" w:rsidRPr="009573C0" w:rsidRDefault="00E5485A" w:rsidP="004C7AE1">
      <w:pPr>
        <w:numPr>
          <w:ilvl w:val="0"/>
          <w:numId w:val="3"/>
        </w:numPr>
        <w:ind w:left="144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I</w:t>
      </w:r>
      <w:r w:rsidR="003F1181" w:rsidRPr="009573C0">
        <w:rPr>
          <w:rFonts w:asciiTheme="majorHAnsi" w:hAnsiTheme="majorHAnsi" w:cs="Arial"/>
          <w:b w:val="0"/>
          <w:bCs w:val="0"/>
          <w:color w:val="auto"/>
          <w:sz w:val="22"/>
          <w:szCs w:val="22"/>
        </w:rPr>
        <w:t>nforma</w:t>
      </w:r>
      <w:r w:rsidR="004C7AE1" w:rsidRPr="009573C0">
        <w:rPr>
          <w:rFonts w:asciiTheme="majorHAnsi" w:hAnsiTheme="majorHAnsi" w:cs="Arial"/>
          <w:b w:val="0"/>
          <w:bCs w:val="0"/>
          <w:color w:val="auto"/>
          <w:sz w:val="22"/>
          <w:szCs w:val="22"/>
        </w:rPr>
        <w:t>t</w:t>
      </w:r>
      <w:r w:rsidR="003F1181" w:rsidRPr="009573C0">
        <w:rPr>
          <w:rFonts w:asciiTheme="majorHAnsi" w:hAnsiTheme="majorHAnsi" w:cs="Arial"/>
          <w:b w:val="0"/>
          <w:bCs w:val="0"/>
          <w:color w:val="auto"/>
          <w:sz w:val="22"/>
          <w:szCs w:val="22"/>
        </w:rPr>
        <w:t>i</w:t>
      </w:r>
      <w:r w:rsidRPr="009573C0">
        <w:rPr>
          <w:rFonts w:asciiTheme="majorHAnsi" w:hAnsiTheme="majorHAnsi" w:cs="Arial"/>
          <w:b w:val="0"/>
          <w:bCs w:val="0"/>
          <w:color w:val="auto"/>
          <w:sz w:val="22"/>
          <w:szCs w:val="22"/>
        </w:rPr>
        <w:t xml:space="preserve">on which is or has been prepared or developed by us or by the Persons Involved without relying on and/or referring to Confidential Information. </w:t>
      </w:r>
    </w:p>
    <w:p w:rsidR="00EB00BD" w:rsidRPr="009573C0" w:rsidRDefault="003F1181" w:rsidP="004C7AE1">
      <w:pPr>
        <w:ind w:left="144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 </w:t>
      </w:r>
    </w:p>
    <w:p w:rsidR="00B82F43" w:rsidRPr="009573C0" w:rsidRDefault="00E5485A" w:rsidP="004C7AE1">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We commit to approach the Confidential Information as strictly secret and not give in or reveal this Confidential Information to third party, except the cases mentioned in this </w:t>
      </w:r>
      <w:r w:rsidR="006458E7"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 xml:space="preserve">. We agree to keep the measures which are necessary and appropriate for protecting the secret of the Confidential Information and to prevent thefts, embezzlements, destructions, access or </w:t>
      </w:r>
      <w:r w:rsidR="008B0DA9" w:rsidRPr="009573C0">
        <w:rPr>
          <w:rFonts w:asciiTheme="majorHAnsi" w:hAnsiTheme="majorHAnsi" w:cs="Arial"/>
          <w:b w:val="0"/>
          <w:bCs w:val="0"/>
          <w:color w:val="auto"/>
          <w:sz w:val="22"/>
          <w:szCs w:val="22"/>
        </w:rPr>
        <w:t>unauthorized</w:t>
      </w:r>
      <w:r w:rsidRPr="009573C0">
        <w:rPr>
          <w:rFonts w:asciiTheme="majorHAnsi" w:hAnsiTheme="majorHAnsi" w:cs="Arial"/>
          <w:b w:val="0"/>
          <w:bCs w:val="0"/>
          <w:color w:val="auto"/>
          <w:sz w:val="22"/>
          <w:szCs w:val="22"/>
        </w:rPr>
        <w:t xml:space="preserve"> use of the Confidential Information. </w:t>
      </w:r>
    </w:p>
    <w:p w:rsidR="00696F1A" w:rsidRPr="009573C0" w:rsidRDefault="00696F1A" w:rsidP="004C7AE1">
      <w:pPr>
        <w:ind w:left="720"/>
        <w:jc w:val="both"/>
        <w:rPr>
          <w:rFonts w:asciiTheme="majorHAnsi" w:hAnsiTheme="majorHAnsi" w:cs="Arial"/>
          <w:b w:val="0"/>
          <w:bCs w:val="0"/>
          <w:color w:val="auto"/>
          <w:sz w:val="22"/>
          <w:szCs w:val="22"/>
        </w:rPr>
      </w:pPr>
    </w:p>
    <w:p w:rsidR="002164A3" w:rsidRPr="009573C0" w:rsidRDefault="00E5485A" w:rsidP="002164A3">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We agree to use the Confidential Information and any other information to which we have access only for the purpose of evaluating, negotiating or beneficiating of consultancy related to the </w:t>
      </w:r>
      <w:r w:rsidR="0049451D">
        <w:rPr>
          <w:rFonts w:asciiTheme="majorHAnsi" w:hAnsiTheme="majorHAnsi" w:cs="Arial"/>
          <w:b w:val="0"/>
          <w:bCs w:val="0"/>
          <w:color w:val="auto"/>
          <w:sz w:val="22"/>
          <w:szCs w:val="22"/>
        </w:rPr>
        <w:t>Procedure</w:t>
      </w:r>
      <w:r w:rsidR="0049451D"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 xml:space="preserve">and not for other purposes. </w:t>
      </w:r>
    </w:p>
    <w:p w:rsidR="002164A3" w:rsidRPr="009573C0" w:rsidRDefault="002164A3" w:rsidP="002164A3">
      <w:pPr>
        <w:pStyle w:val="ListParagraph"/>
        <w:rPr>
          <w:rFonts w:asciiTheme="majorHAnsi" w:hAnsiTheme="majorHAnsi" w:cs="Arial"/>
          <w:b w:val="0"/>
          <w:bCs w:val="0"/>
          <w:color w:val="auto"/>
          <w:sz w:val="22"/>
          <w:szCs w:val="22"/>
        </w:rPr>
      </w:pPr>
    </w:p>
    <w:p w:rsidR="00D57AE4" w:rsidRPr="009573C0" w:rsidRDefault="00E344E7" w:rsidP="00811B9C">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We agree to communicate the Confidential Information only to our affiliates, the potential funders, lawyers, accountants</w:t>
      </w:r>
      <w:r w:rsidR="00EB03E1">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and financial consultants</w:t>
      </w:r>
      <w:r w:rsidR="00EB03E1">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 xml:space="preserve">as well as to those directors, associates, members, employees and agents involved in the analysis of </w:t>
      </w:r>
      <w:r w:rsidR="0049451D">
        <w:rPr>
          <w:rFonts w:asciiTheme="majorHAnsi" w:hAnsiTheme="majorHAnsi" w:cs="Arial"/>
          <w:b w:val="0"/>
          <w:bCs w:val="0"/>
          <w:color w:val="auto"/>
          <w:sz w:val="22"/>
          <w:szCs w:val="22"/>
        </w:rPr>
        <w:t>Procedure</w:t>
      </w:r>
      <w:r w:rsidR="0049451D"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 xml:space="preserve">(hereinafter </w:t>
      </w:r>
      <w:r w:rsidR="00EB03E1" w:rsidRPr="009573C0">
        <w:rPr>
          <w:rFonts w:asciiTheme="majorHAnsi" w:hAnsiTheme="majorHAnsi" w:cs="Arial"/>
          <w:b w:val="0"/>
          <w:bCs w:val="0"/>
          <w:color w:val="auto"/>
          <w:sz w:val="22"/>
          <w:szCs w:val="22"/>
        </w:rPr>
        <w:t>referred to</w:t>
      </w:r>
      <w:r w:rsidR="008B0DA9" w:rsidRPr="009573C0">
        <w:rPr>
          <w:rFonts w:asciiTheme="majorHAnsi" w:hAnsiTheme="majorHAnsi" w:cs="Arial"/>
          <w:b w:val="0"/>
          <w:bCs w:val="0"/>
          <w:color w:val="auto"/>
          <w:sz w:val="22"/>
          <w:szCs w:val="22"/>
        </w:rPr>
        <w:t xml:space="preserve"> as the </w:t>
      </w:r>
      <w:r w:rsidR="00A06132" w:rsidRPr="009573C0">
        <w:rPr>
          <w:rFonts w:asciiTheme="majorHAnsi" w:hAnsiTheme="majorHAnsi" w:cs="Arial"/>
          <w:b w:val="0"/>
          <w:bCs w:val="0"/>
          <w:color w:val="auto"/>
          <w:sz w:val="22"/>
          <w:szCs w:val="22"/>
        </w:rPr>
        <w:t>„</w:t>
      </w:r>
      <w:r w:rsidR="00A06132" w:rsidRPr="009573C0">
        <w:rPr>
          <w:rFonts w:asciiTheme="majorHAnsi" w:hAnsiTheme="majorHAnsi" w:cs="Arial"/>
          <w:bCs w:val="0"/>
          <w:color w:val="auto"/>
          <w:sz w:val="22"/>
          <w:szCs w:val="22"/>
        </w:rPr>
        <w:t>Perso</w:t>
      </w:r>
      <w:r w:rsidRPr="009573C0">
        <w:rPr>
          <w:rFonts w:asciiTheme="majorHAnsi" w:hAnsiTheme="majorHAnsi" w:cs="Arial"/>
          <w:bCs w:val="0"/>
          <w:color w:val="auto"/>
          <w:sz w:val="22"/>
          <w:szCs w:val="22"/>
        </w:rPr>
        <w:t xml:space="preserve">ns </w:t>
      </w:r>
      <w:r w:rsidR="008B0DA9" w:rsidRPr="009573C0">
        <w:rPr>
          <w:rFonts w:asciiTheme="majorHAnsi" w:hAnsiTheme="majorHAnsi" w:cs="Arial"/>
          <w:bCs w:val="0"/>
          <w:color w:val="auto"/>
          <w:sz w:val="22"/>
          <w:szCs w:val="22"/>
        </w:rPr>
        <w:t>Involved</w:t>
      </w:r>
      <w:r w:rsidR="00A06132" w:rsidRPr="009573C0">
        <w:rPr>
          <w:rFonts w:asciiTheme="majorHAnsi" w:hAnsiTheme="majorHAnsi" w:cs="Arial"/>
          <w:b w:val="0"/>
          <w:bCs w:val="0"/>
          <w:color w:val="auto"/>
          <w:sz w:val="22"/>
          <w:szCs w:val="22"/>
        </w:rPr>
        <w:t>”)</w:t>
      </w:r>
      <w:r w:rsidR="002227DA" w:rsidRPr="009573C0">
        <w:rPr>
          <w:rFonts w:asciiTheme="majorHAnsi" w:hAnsiTheme="majorHAnsi" w:cs="Arial"/>
          <w:b w:val="0"/>
          <w:bCs w:val="0"/>
          <w:color w:val="auto"/>
          <w:sz w:val="22"/>
          <w:szCs w:val="22"/>
        </w:rPr>
        <w:t xml:space="preserve">. </w:t>
      </w:r>
      <w:r w:rsidR="00803761" w:rsidRPr="009573C0">
        <w:rPr>
          <w:rFonts w:asciiTheme="majorHAnsi" w:hAnsiTheme="majorHAnsi" w:cs="Arial"/>
          <w:b w:val="0"/>
          <w:bCs w:val="0"/>
          <w:color w:val="auto"/>
          <w:sz w:val="22"/>
          <w:szCs w:val="22"/>
        </w:rPr>
        <w:t>„</w:t>
      </w:r>
      <w:r w:rsidRPr="009573C0">
        <w:rPr>
          <w:rFonts w:asciiTheme="majorHAnsi" w:hAnsiTheme="majorHAnsi" w:cs="Arial"/>
          <w:bCs w:val="0"/>
          <w:color w:val="auto"/>
          <w:sz w:val="22"/>
          <w:szCs w:val="22"/>
        </w:rPr>
        <w:t>Affiliate</w:t>
      </w:r>
      <w:r w:rsidR="00A06132" w:rsidRPr="009573C0">
        <w:rPr>
          <w:rFonts w:asciiTheme="majorHAnsi" w:hAnsiTheme="majorHAnsi" w:cs="Arial"/>
          <w:b w:val="0"/>
          <w:bCs w:val="0"/>
          <w:color w:val="auto"/>
          <w:sz w:val="22"/>
          <w:szCs w:val="22"/>
        </w:rPr>
        <w:t xml:space="preserve">” </w:t>
      </w:r>
      <w:r w:rsidR="004C7AE1" w:rsidRPr="009573C0">
        <w:rPr>
          <w:rFonts w:asciiTheme="majorHAnsi" w:hAnsiTheme="majorHAnsi" w:cs="Arial"/>
          <w:b w:val="0"/>
          <w:bCs w:val="0"/>
          <w:color w:val="auto"/>
          <w:sz w:val="22"/>
          <w:szCs w:val="22"/>
        </w:rPr>
        <w:t>i</w:t>
      </w:r>
      <w:r w:rsidR="002227DA" w:rsidRPr="009573C0">
        <w:rPr>
          <w:rFonts w:asciiTheme="majorHAnsi" w:hAnsiTheme="majorHAnsi" w:cs="Arial"/>
          <w:b w:val="0"/>
          <w:bCs w:val="0"/>
          <w:color w:val="auto"/>
          <w:sz w:val="22"/>
          <w:szCs w:val="22"/>
        </w:rPr>
        <w:t xml:space="preserve">n </w:t>
      </w:r>
      <w:r w:rsidR="00A06132" w:rsidRPr="009573C0">
        <w:rPr>
          <w:rFonts w:asciiTheme="majorHAnsi" w:hAnsiTheme="majorHAnsi" w:cs="Arial"/>
          <w:b w:val="0"/>
          <w:bCs w:val="0"/>
          <w:color w:val="auto"/>
          <w:sz w:val="22"/>
          <w:szCs w:val="22"/>
        </w:rPr>
        <w:t>rela</w:t>
      </w:r>
      <w:r w:rsidRPr="009573C0">
        <w:rPr>
          <w:rFonts w:asciiTheme="majorHAnsi" w:hAnsiTheme="majorHAnsi" w:cs="Arial"/>
          <w:b w:val="0"/>
          <w:bCs w:val="0"/>
          <w:color w:val="auto"/>
          <w:sz w:val="22"/>
          <w:szCs w:val="22"/>
        </w:rPr>
        <w:t>tion to a person or entity means any person or entity who, directly or indirectly, controls or is controlled or is under the mutual control of this person or entity; for the purpose of this document</w:t>
      </w:r>
      <w:r w:rsidR="008B0DA9" w:rsidRPr="009573C0">
        <w:rPr>
          <w:rFonts w:asciiTheme="majorHAnsi" w:hAnsiTheme="majorHAnsi" w:cs="Arial"/>
          <w:b w:val="0"/>
          <w:bCs w:val="0"/>
          <w:color w:val="auto"/>
          <w:sz w:val="22"/>
          <w:szCs w:val="22"/>
        </w:rPr>
        <w:t>;</w:t>
      </w:r>
      <w:r w:rsidRPr="009573C0">
        <w:rPr>
          <w:rFonts w:asciiTheme="majorHAnsi" w:hAnsiTheme="majorHAnsi" w:cs="Arial"/>
          <w:b w:val="0"/>
          <w:bCs w:val="0"/>
          <w:color w:val="auto"/>
          <w:sz w:val="22"/>
          <w:szCs w:val="22"/>
        </w:rPr>
        <w:t xml:space="preserve"> </w:t>
      </w:r>
      <w:r w:rsidR="00885BF8" w:rsidRPr="009573C0">
        <w:rPr>
          <w:rFonts w:asciiTheme="majorHAnsi" w:hAnsiTheme="majorHAnsi" w:cs="Arial"/>
          <w:b w:val="0"/>
          <w:bCs w:val="0"/>
          <w:color w:val="auto"/>
          <w:sz w:val="22"/>
          <w:szCs w:val="22"/>
        </w:rPr>
        <w:t>„</w:t>
      </w:r>
      <w:r w:rsidR="00D523CC" w:rsidRPr="009573C0">
        <w:rPr>
          <w:rFonts w:asciiTheme="majorHAnsi" w:hAnsiTheme="majorHAnsi" w:cs="Arial"/>
          <w:bCs w:val="0"/>
          <w:color w:val="auto"/>
          <w:sz w:val="22"/>
          <w:szCs w:val="22"/>
        </w:rPr>
        <w:t>Control</w:t>
      </w:r>
      <w:r w:rsidR="00885BF8"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 xml:space="preserve">is the direct or indirect ability to manage an entity by holding </w:t>
      </w:r>
      <w:r w:rsidR="00811B9C" w:rsidRPr="009573C0">
        <w:rPr>
          <w:rFonts w:asciiTheme="majorHAnsi" w:hAnsiTheme="majorHAnsi" w:cs="Arial"/>
          <w:b w:val="0"/>
          <w:bCs w:val="0"/>
          <w:color w:val="auto"/>
          <w:sz w:val="22"/>
          <w:szCs w:val="22"/>
        </w:rPr>
        <w:t>s</w:t>
      </w:r>
      <w:r w:rsidRPr="009573C0">
        <w:rPr>
          <w:rFonts w:asciiTheme="majorHAnsi" w:hAnsiTheme="majorHAnsi" w:cs="Arial"/>
          <w:b w:val="0"/>
          <w:bCs w:val="0"/>
          <w:color w:val="auto"/>
          <w:sz w:val="22"/>
          <w:szCs w:val="22"/>
        </w:rPr>
        <w:t xml:space="preserve">ecurities or </w:t>
      </w:r>
      <w:r w:rsidR="00811B9C" w:rsidRPr="009573C0">
        <w:rPr>
          <w:rFonts w:asciiTheme="majorHAnsi" w:hAnsiTheme="majorHAnsi" w:cs="Arial"/>
          <w:b w:val="0"/>
          <w:bCs w:val="0"/>
          <w:color w:val="auto"/>
          <w:sz w:val="22"/>
          <w:szCs w:val="22"/>
        </w:rPr>
        <w:t xml:space="preserve">investments on equity or other interests. </w:t>
      </w:r>
    </w:p>
    <w:p w:rsidR="00D57AE4" w:rsidRPr="009573C0" w:rsidRDefault="00D57AE4" w:rsidP="004C7AE1">
      <w:pPr>
        <w:jc w:val="both"/>
        <w:rPr>
          <w:rFonts w:asciiTheme="majorHAnsi" w:hAnsiTheme="majorHAnsi" w:cs="Arial"/>
          <w:b w:val="0"/>
          <w:bCs w:val="0"/>
          <w:color w:val="auto"/>
          <w:sz w:val="22"/>
          <w:szCs w:val="22"/>
        </w:rPr>
      </w:pPr>
    </w:p>
    <w:p w:rsidR="00C02C9E" w:rsidRPr="009573C0" w:rsidRDefault="00C02C9E" w:rsidP="004C7AE1">
      <w:pPr>
        <w:ind w:left="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We agree to make sure that all Persons </w:t>
      </w:r>
      <w:r w:rsidR="008B0DA9" w:rsidRPr="009573C0">
        <w:rPr>
          <w:rFonts w:asciiTheme="majorHAnsi" w:hAnsiTheme="majorHAnsi" w:cs="Arial"/>
          <w:b w:val="0"/>
          <w:bCs w:val="0"/>
          <w:color w:val="auto"/>
          <w:sz w:val="22"/>
          <w:szCs w:val="22"/>
        </w:rPr>
        <w:t xml:space="preserve">Involved </w:t>
      </w:r>
      <w:r w:rsidRPr="009573C0">
        <w:rPr>
          <w:rFonts w:asciiTheme="majorHAnsi" w:hAnsiTheme="majorHAnsi" w:cs="Arial"/>
          <w:b w:val="0"/>
          <w:bCs w:val="0"/>
          <w:color w:val="auto"/>
          <w:sz w:val="22"/>
          <w:szCs w:val="22"/>
        </w:rPr>
        <w:t xml:space="preserve">treat the Confidential Information as strictly confidential and do not give in or disclose this information to third party, except the case when it is mentioned in this </w:t>
      </w:r>
      <w:r w:rsidR="008B0DA9"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 xml:space="preserve">. For this purpose, we </w:t>
      </w:r>
      <w:r w:rsidR="00006090" w:rsidRPr="009573C0">
        <w:rPr>
          <w:rFonts w:asciiTheme="majorHAnsi" w:hAnsiTheme="majorHAnsi" w:cs="Arial"/>
          <w:b w:val="0"/>
          <w:bCs w:val="0"/>
          <w:color w:val="auto"/>
          <w:sz w:val="22"/>
          <w:szCs w:val="22"/>
        </w:rPr>
        <w:t>s</w:t>
      </w:r>
      <w:r w:rsidRPr="009573C0">
        <w:rPr>
          <w:rFonts w:asciiTheme="majorHAnsi" w:hAnsiTheme="majorHAnsi" w:cs="Arial"/>
          <w:b w:val="0"/>
          <w:bCs w:val="0"/>
          <w:color w:val="auto"/>
          <w:sz w:val="22"/>
          <w:szCs w:val="22"/>
        </w:rPr>
        <w:t xml:space="preserve">hall inform the Persons Involved in relation to the confidential character of the Confidential Information and the terms hereto. </w:t>
      </w:r>
    </w:p>
    <w:p w:rsidR="00B82F43" w:rsidRPr="009573C0" w:rsidRDefault="00B82F43" w:rsidP="004C7AE1">
      <w:pPr>
        <w:ind w:left="720"/>
        <w:jc w:val="both"/>
        <w:rPr>
          <w:rFonts w:asciiTheme="majorHAnsi" w:hAnsiTheme="majorHAnsi" w:cs="Arial"/>
          <w:b w:val="0"/>
          <w:bCs w:val="0"/>
          <w:color w:val="auto"/>
          <w:sz w:val="22"/>
          <w:szCs w:val="22"/>
        </w:rPr>
      </w:pPr>
    </w:p>
    <w:p w:rsidR="005C23A7" w:rsidRPr="009573C0" w:rsidRDefault="00C02C9E" w:rsidP="004C7AE1">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We notice and accept that: </w:t>
      </w:r>
    </w:p>
    <w:p w:rsidR="0021128B" w:rsidRPr="009573C0" w:rsidRDefault="00C02C9E" w:rsidP="004C7AE1">
      <w:pPr>
        <w:pStyle w:val="ListParagraph"/>
        <w:numPr>
          <w:ilvl w:val="0"/>
          <w:numId w:val="7"/>
        </w:numPr>
        <w:ind w:hanging="731"/>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None of the Confidential Information or other information or documents which we shall receive are considered to be exhaustive and/or construed as affidavit or express or implicit warranty, of any kind; </w:t>
      </w:r>
    </w:p>
    <w:p w:rsidR="0021128B" w:rsidRPr="009573C0" w:rsidRDefault="00C02C9E" w:rsidP="004C7AE1">
      <w:pPr>
        <w:pStyle w:val="ListParagraph"/>
        <w:numPr>
          <w:ilvl w:val="0"/>
          <w:numId w:val="7"/>
        </w:numPr>
        <w:ind w:hanging="731"/>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Neither us nor any Person Involved have the right to rely on the accuracy, reliability or complete character of the Confidential Information or any information or documents in whose possession it may enter;</w:t>
      </w:r>
    </w:p>
    <w:p w:rsidR="00616922" w:rsidRPr="009573C0" w:rsidRDefault="00B4444F" w:rsidP="004C7AE1">
      <w:pPr>
        <w:pStyle w:val="ListParagraph"/>
        <w:numPr>
          <w:ilvl w:val="0"/>
          <w:numId w:val="7"/>
        </w:numPr>
        <w:ind w:hanging="731"/>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No Entity can be considered liable for using the Confidential Information or for using them by any of the Persons Involved; and </w:t>
      </w:r>
    </w:p>
    <w:p w:rsidR="00616922" w:rsidRPr="009573C0" w:rsidRDefault="00B4444F" w:rsidP="004C7AE1">
      <w:pPr>
        <w:pStyle w:val="ListParagraph"/>
        <w:numPr>
          <w:ilvl w:val="0"/>
          <w:numId w:val="7"/>
        </w:numPr>
        <w:ind w:hanging="731"/>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No Entity has the duty to supply the Confidential Information later on, any update of the Confidential Information and/or to correct any inconsistency of the Confidential Information; </w:t>
      </w:r>
    </w:p>
    <w:p w:rsidR="001033EB" w:rsidRPr="009573C0" w:rsidRDefault="001033EB" w:rsidP="004C7AE1">
      <w:pPr>
        <w:ind w:left="709"/>
        <w:jc w:val="both"/>
        <w:rPr>
          <w:rFonts w:asciiTheme="majorHAnsi" w:hAnsiTheme="majorHAnsi" w:cs="Arial"/>
          <w:b w:val="0"/>
          <w:bCs w:val="0"/>
          <w:color w:val="auto"/>
          <w:sz w:val="22"/>
          <w:szCs w:val="22"/>
          <w:lang w:eastAsia="zh-CN"/>
        </w:rPr>
      </w:pPr>
    </w:p>
    <w:p w:rsidR="00CD4B4D" w:rsidRPr="009573C0" w:rsidRDefault="00CD4B4D" w:rsidP="00226566">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If any Confidential Information is disclosed by law or regulation (including without limitation </w:t>
      </w:r>
      <w:r w:rsidR="007D500D" w:rsidRPr="009573C0">
        <w:rPr>
          <w:rFonts w:asciiTheme="majorHAnsi" w:hAnsiTheme="majorHAnsi" w:cs="Arial"/>
          <w:b w:val="0"/>
          <w:bCs w:val="0"/>
          <w:color w:val="auto"/>
          <w:sz w:val="22"/>
          <w:szCs w:val="22"/>
        </w:rPr>
        <w:t xml:space="preserve">to </w:t>
      </w:r>
      <w:r w:rsidRPr="009573C0">
        <w:rPr>
          <w:rFonts w:asciiTheme="majorHAnsi" w:hAnsiTheme="majorHAnsi" w:cs="Arial"/>
          <w:b w:val="0"/>
          <w:bCs w:val="0"/>
          <w:color w:val="auto"/>
          <w:sz w:val="22"/>
          <w:szCs w:val="22"/>
        </w:rPr>
        <w:t xml:space="preserve">stock exchange regulations or any other regulated or self-regulatory body) or by order of administrative, regulatory or arbitral </w:t>
      </w:r>
      <w:r w:rsidR="007D500D" w:rsidRPr="009573C0">
        <w:rPr>
          <w:rFonts w:asciiTheme="majorHAnsi" w:hAnsiTheme="majorHAnsi" w:cs="Arial"/>
          <w:b w:val="0"/>
          <w:bCs w:val="0"/>
          <w:color w:val="auto"/>
          <w:sz w:val="22"/>
          <w:szCs w:val="22"/>
        </w:rPr>
        <w:t xml:space="preserve">tribunal, </w:t>
      </w:r>
      <w:r w:rsidRPr="009573C0">
        <w:rPr>
          <w:rFonts w:asciiTheme="majorHAnsi" w:hAnsiTheme="majorHAnsi" w:cs="Arial"/>
          <w:b w:val="0"/>
          <w:bCs w:val="0"/>
          <w:color w:val="auto"/>
          <w:sz w:val="22"/>
          <w:szCs w:val="22"/>
        </w:rPr>
        <w:t>we will inform you as soon as possible, if permitted by applicable law, prior to disclosure of confidential information. If permitted by applicable law, we will reasonably consult and agree with you and the company about the content of the disclosure, and will reasonably cooperate with you and the company in an attempt to challenge that disclosure.</w:t>
      </w:r>
    </w:p>
    <w:p w:rsidR="00AC66EE" w:rsidRPr="009573C0" w:rsidRDefault="00AC66EE" w:rsidP="004C7AE1">
      <w:pPr>
        <w:ind w:left="720"/>
        <w:jc w:val="both"/>
        <w:rPr>
          <w:rFonts w:asciiTheme="majorHAnsi" w:hAnsiTheme="majorHAnsi" w:cs="Arial"/>
          <w:b w:val="0"/>
          <w:bCs w:val="0"/>
          <w:color w:val="auto"/>
          <w:sz w:val="22"/>
          <w:szCs w:val="22"/>
        </w:rPr>
      </w:pPr>
    </w:p>
    <w:p w:rsidR="00AA3512" w:rsidRPr="009573C0" w:rsidRDefault="007D500D" w:rsidP="00226566">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lastRenderedPageBreak/>
        <w:t xml:space="preserve">Following your written request, we and the Persons Involved, </w:t>
      </w:r>
      <w:r w:rsidR="00006090" w:rsidRPr="009573C0">
        <w:rPr>
          <w:rFonts w:asciiTheme="majorHAnsi" w:hAnsiTheme="majorHAnsi" w:cs="Arial"/>
          <w:b w:val="0"/>
          <w:bCs w:val="0"/>
          <w:color w:val="auto"/>
          <w:sz w:val="22"/>
          <w:szCs w:val="22"/>
        </w:rPr>
        <w:t xml:space="preserve">as far as </w:t>
      </w:r>
      <w:r w:rsidRPr="009573C0">
        <w:rPr>
          <w:rFonts w:asciiTheme="majorHAnsi" w:hAnsiTheme="majorHAnsi" w:cs="Arial"/>
          <w:b w:val="0"/>
          <w:bCs w:val="0"/>
          <w:color w:val="auto"/>
          <w:sz w:val="22"/>
          <w:szCs w:val="22"/>
        </w:rPr>
        <w:t xml:space="preserve">reasonably possible (except the case when the law demands to keep them): </w:t>
      </w:r>
    </w:p>
    <w:p w:rsidR="00AC66EE" w:rsidRPr="009573C0" w:rsidRDefault="00AC66EE" w:rsidP="004C7AE1">
      <w:pPr>
        <w:jc w:val="both"/>
        <w:rPr>
          <w:rFonts w:asciiTheme="majorHAnsi" w:hAnsiTheme="majorHAnsi" w:cs="Arial"/>
          <w:b w:val="0"/>
          <w:bCs w:val="0"/>
          <w:color w:val="auto"/>
          <w:sz w:val="22"/>
          <w:szCs w:val="22"/>
        </w:rPr>
      </w:pPr>
    </w:p>
    <w:p w:rsidR="00195B9D" w:rsidRPr="009573C0" w:rsidRDefault="007D500D" w:rsidP="004C7AE1">
      <w:pPr>
        <w:pStyle w:val="ListParagraph"/>
        <w:numPr>
          <w:ilvl w:val="0"/>
          <w:numId w:val="10"/>
        </w:numPr>
        <w:ind w:hanging="731"/>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Will </w:t>
      </w:r>
      <w:r w:rsidR="00AA74DF" w:rsidRPr="009573C0">
        <w:rPr>
          <w:rFonts w:asciiTheme="majorHAnsi" w:hAnsiTheme="majorHAnsi" w:cs="Arial"/>
          <w:b w:val="0"/>
          <w:bCs w:val="0"/>
          <w:color w:val="auto"/>
          <w:sz w:val="22"/>
          <w:szCs w:val="22"/>
        </w:rPr>
        <w:t xml:space="preserve">return </w:t>
      </w:r>
      <w:r w:rsidRPr="009573C0">
        <w:rPr>
          <w:rFonts w:asciiTheme="majorHAnsi" w:hAnsiTheme="majorHAnsi" w:cs="Arial"/>
          <w:b w:val="0"/>
          <w:bCs w:val="0"/>
          <w:color w:val="auto"/>
          <w:sz w:val="22"/>
          <w:szCs w:val="22"/>
        </w:rPr>
        <w:t xml:space="preserve">to you all documents which contain the Confidential Information; or </w:t>
      </w:r>
    </w:p>
    <w:p w:rsidR="00195B9D" w:rsidRPr="009573C0" w:rsidRDefault="007D500D" w:rsidP="001174AF">
      <w:pPr>
        <w:pStyle w:val="ListParagraph"/>
        <w:numPr>
          <w:ilvl w:val="0"/>
          <w:numId w:val="10"/>
        </w:numPr>
        <w:ind w:hanging="731"/>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If possible from the technical and practice point of view, we will destroy the </w:t>
      </w:r>
      <w:r w:rsidR="00AA74DF" w:rsidRPr="009573C0">
        <w:rPr>
          <w:rFonts w:asciiTheme="majorHAnsi" w:hAnsiTheme="majorHAnsi" w:cs="Arial"/>
          <w:b w:val="0"/>
          <w:bCs w:val="0"/>
          <w:color w:val="auto"/>
          <w:sz w:val="22"/>
          <w:szCs w:val="22"/>
        </w:rPr>
        <w:t xml:space="preserve">Confidential Information </w:t>
      </w:r>
      <w:r w:rsidRPr="009573C0">
        <w:rPr>
          <w:rFonts w:asciiTheme="majorHAnsi" w:hAnsiTheme="majorHAnsi" w:cs="Arial"/>
          <w:b w:val="0"/>
          <w:bCs w:val="0"/>
          <w:color w:val="auto"/>
          <w:sz w:val="22"/>
          <w:szCs w:val="22"/>
        </w:rPr>
        <w:t xml:space="preserve">and any analysis, opinion, memorandum or </w:t>
      </w:r>
      <w:r w:rsidR="00AA74DF" w:rsidRPr="009573C0">
        <w:rPr>
          <w:rFonts w:asciiTheme="majorHAnsi" w:hAnsiTheme="majorHAnsi" w:cs="Arial"/>
          <w:b w:val="0"/>
          <w:bCs w:val="0"/>
          <w:color w:val="auto"/>
          <w:sz w:val="22"/>
          <w:szCs w:val="22"/>
        </w:rPr>
        <w:t>o</w:t>
      </w:r>
      <w:r w:rsidRPr="009573C0">
        <w:rPr>
          <w:rFonts w:asciiTheme="majorHAnsi" w:hAnsiTheme="majorHAnsi" w:cs="Arial"/>
          <w:b w:val="0"/>
          <w:bCs w:val="0"/>
          <w:color w:val="auto"/>
          <w:sz w:val="22"/>
          <w:szCs w:val="22"/>
        </w:rPr>
        <w:t xml:space="preserve">ther document in connection and/ or resulting from the supplied confidential information; and </w:t>
      </w:r>
    </w:p>
    <w:p w:rsidR="00D05A5E" w:rsidRPr="009573C0" w:rsidRDefault="007D500D" w:rsidP="004C7AE1">
      <w:pPr>
        <w:pStyle w:val="ListParagraph"/>
        <w:numPr>
          <w:ilvl w:val="0"/>
          <w:numId w:val="10"/>
        </w:numPr>
        <w:ind w:hanging="731"/>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If possible from the technical and practical point of view, we will eliminate all Confidential Information from any computer, text processor or any other device, be that electronic or not, which contains Confidential Information; </w:t>
      </w:r>
    </w:p>
    <w:p w:rsidR="009E0658" w:rsidRPr="009573C0" w:rsidRDefault="009E0658" w:rsidP="004C7AE1">
      <w:pPr>
        <w:pStyle w:val="ListParagraph"/>
        <w:rPr>
          <w:rFonts w:asciiTheme="majorHAnsi" w:hAnsiTheme="majorHAnsi" w:cs="Arial"/>
          <w:b w:val="0"/>
          <w:bCs w:val="0"/>
          <w:color w:val="auto"/>
          <w:sz w:val="22"/>
          <w:szCs w:val="22"/>
        </w:rPr>
      </w:pPr>
    </w:p>
    <w:p w:rsidR="007D500D" w:rsidRPr="009573C0" w:rsidRDefault="007D500D" w:rsidP="004C7AE1">
      <w:pPr>
        <w:pStyle w:val="ListParagraph"/>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When the above does not apply, then we and the Persons Involved will keep a copy in the </w:t>
      </w:r>
      <w:r w:rsidR="008B0DA9" w:rsidRPr="009573C0">
        <w:rPr>
          <w:rFonts w:asciiTheme="majorHAnsi" w:hAnsiTheme="majorHAnsi" w:cs="Arial"/>
          <w:b w:val="0"/>
          <w:bCs w:val="0"/>
          <w:color w:val="auto"/>
          <w:sz w:val="22"/>
          <w:szCs w:val="22"/>
        </w:rPr>
        <w:t xml:space="preserve">archive </w:t>
      </w:r>
      <w:r w:rsidRPr="009573C0">
        <w:rPr>
          <w:rFonts w:asciiTheme="majorHAnsi" w:hAnsiTheme="majorHAnsi" w:cs="Arial"/>
          <w:b w:val="0"/>
          <w:bCs w:val="0"/>
          <w:color w:val="auto"/>
          <w:sz w:val="22"/>
          <w:szCs w:val="22"/>
        </w:rPr>
        <w:t xml:space="preserve">relating to certain Confidential Information as required by the applicable law or to comply with the good faith policy of storing information. Without prejudice to the provisions of Art. 8 above, any Confidential Information obtained shall be kept in accordance with the confidentiality commitments of this </w:t>
      </w:r>
      <w:r w:rsidR="008B0DA9"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w:t>
      </w:r>
    </w:p>
    <w:p w:rsidR="00CF0878" w:rsidRPr="009573C0" w:rsidRDefault="00CF0878" w:rsidP="004C7AE1">
      <w:pPr>
        <w:ind w:left="720"/>
        <w:jc w:val="both"/>
        <w:rPr>
          <w:rFonts w:asciiTheme="majorHAnsi" w:hAnsiTheme="majorHAnsi" w:cs="Arial"/>
          <w:b w:val="0"/>
          <w:bCs w:val="0"/>
          <w:color w:val="auto"/>
          <w:sz w:val="22"/>
          <w:szCs w:val="22"/>
        </w:rPr>
      </w:pPr>
    </w:p>
    <w:p w:rsidR="00515598" w:rsidRPr="009573C0" w:rsidRDefault="007D500D" w:rsidP="00A74C0D">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We take notice of the fact that you and the company could be able to experience an important damage in case of failure to comply with the duties mentioned in this </w:t>
      </w:r>
      <w:r w:rsidR="00EF49A9"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 xml:space="preserve">. </w:t>
      </w:r>
    </w:p>
    <w:p w:rsidR="007D500D" w:rsidRPr="009573C0" w:rsidRDefault="007D500D" w:rsidP="007D500D">
      <w:pPr>
        <w:ind w:left="720"/>
        <w:jc w:val="both"/>
        <w:rPr>
          <w:rFonts w:asciiTheme="majorHAnsi" w:hAnsiTheme="majorHAnsi" w:cs="Arial"/>
          <w:b w:val="0"/>
          <w:bCs w:val="0"/>
          <w:color w:val="auto"/>
          <w:sz w:val="22"/>
          <w:szCs w:val="22"/>
        </w:rPr>
      </w:pPr>
    </w:p>
    <w:p w:rsidR="00515598" w:rsidRPr="009573C0" w:rsidRDefault="007D500D" w:rsidP="00603BA1">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We take notice that certain Confidential Information and talks on process regarding the </w:t>
      </w:r>
      <w:r w:rsidR="0049451D">
        <w:rPr>
          <w:rFonts w:asciiTheme="majorHAnsi" w:hAnsiTheme="majorHAnsi" w:cs="Arial"/>
          <w:b w:val="0"/>
          <w:bCs w:val="0"/>
          <w:color w:val="auto"/>
          <w:sz w:val="22"/>
          <w:szCs w:val="22"/>
        </w:rPr>
        <w:t>Procedure</w:t>
      </w:r>
      <w:r w:rsidR="0049451D"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 xml:space="preserve">can represent privileged information in the sense of Law no. </w:t>
      </w:r>
      <w:r w:rsidR="0090291B" w:rsidRPr="009573C0">
        <w:rPr>
          <w:rFonts w:asciiTheme="majorHAnsi" w:hAnsiTheme="majorHAnsi" w:cs="Arial"/>
          <w:b w:val="0"/>
          <w:bCs w:val="0"/>
          <w:color w:val="auto"/>
          <w:sz w:val="22"/>
          <w:szCs w:val="22"/>
        </w:rPr>
        <w:t xml:space="preserve">297/2004 </w:t>
      </w:r>
      <w:r w:rsidRPr="009573C0">
        <w:rPr>
          <w:rFonts w:asciiTheme="majorHAnsi" w:hAnsiTheme="majorHAnsi" w:cs="Arial"/>
          <w:b w:val="0"/>
          <w:bCs w:val="0"/>
          <w:color w:val="auto"/>
          <w:sz w:val="22"/>
          <w:szCs w:val="22"/>
        </w:rPr>
        <w:t xml:space="preserve">related to the capital market and Law no. </w:t>
      </w:r>
      <w:r w:rsidR="00511F28" w:rsidRPr="009573C0">
        <w:rPr>
          <w:rFonts w:asciiTheme="majorHAnsi" w:hAnsiTheme="majorHAnsi" w:cs="Arial"/>
          <w:b w:val="0"/>
          <w:bCs w:val="0"/>
          <w:color w:val="auto"/>
          <w:sz w:val="22"/>
          <w:szCs w:val="22"/>
        </w:rPr>
        <w:t xml:space="preserve">24/2017 </w:t>
      </w:r>
      <w:r w:rsidRPr="009573C0">
        <w:rPr>
          <w:rFonts w:asciiTheme="majorHAnsi" w:hAnsiTheme="majorHAnsi" w:cs="Arial"/>
          <w:b w:val="0"/>
          <w:bCs w:val="0"/>
          <w:color w:val="auto"/>
          <w:sz w:val="22"/>
          <w:szCs w:val="22"/>
        </w:rPr>
        <w:t xml:space="preserve">regarding the issuers of the financial instruments and market operations. We confirm that we know that these laws forbid, punish the manipulation and the market abuse </w:t>
      </w:r>
      <w:r w:rsidR="00C55C9F" w:rsidRPr="009573C0">
        <w:rPr>
          <w:rFonts w:asciiTheme="majorHAnsi" w:hAnsiTheme="majorHAnsi" w:cs="Arial"/>
          <w:b w:val="0"/>
          <w:bCs w:val="0"/>
          <w:color w:val="auto"/>
          <w:sz w:val="22"/>
          <w:szCs w:val="22"/>
        </w:rPr>
        <w:t>a</w:t>
      </w:r>
      <w:r w:rsidRPr="009573C0">
        <w:rPr>
          <w:rFonts w:asciiTheme="majorHAnsi" w:hAnsiTheme="majorHAnsi" w:cs="Arial"/>
          <w:b w:val="0"/>
          <w:bCs w:val="0"/>
          <w:color w:val="auto"/>
          <w:sz w:val="22"/>
          <w:szCs w:val="22"/>
        </w:rPr>
        <w:t xml:space="preserve">nd we agree to inform any person (including Persons Involved) who will receive the </w:t>
      </w:r>
      <w:r w:rsidR="00C55C9F" w:rsidRPr="009573C0">
        <w:rPr>
          <w:rFonts w:asciiTheme="majorHAnsi" w:hAnsiTheme="majorHAnsi" w:cs="Arial"/>
          <w:b w:val="0"/>
          <w:bCs w:val="0"/>
          <w:color w:val="auto"/>
          <w:sz w:val="22"/>
          <w:szCs w:val="22"/>
        </w:rPr>
        <w:t>Confidential</w:t>
      </w:r>
      <w:r w:rsidRPr="009573C0">
        <w:rPr>
          <w:rFonts w:asciiTheme="majorHAnsi" w:hAnsiTheme="majorHAnsi" w:cs="Arial"/>
          <w:b w:val="0"/>
          <w:bCs w:val="0"/>
          <w:color w:val="auto"/>
          <w:sz w:val="22"/>
          <w:szCs w:val="22"/>
        </w:rPr>
        <w:t xml:space="preserve"> Information, about the existence of interdictions related to the </w:t>
      </w:r>
      <w:r w:rsidR="00C55C9F" w:rsidRPr="009573C0">
        <w:rPr>
          <w:rFonts w:asciiTheme="majorHAnsi" w:hAnsiTheme="majorHAnsi" w:cs="Arial"/>
          <w:b w:val="0"/>
          <w:bCs w:val="0"/>
          <w:color w:val="auto"/>
          <w:sz w:val="22"/>
          <w:szCs w:val="22"/>
        </w:rPr>
        <w:t>manipulation</w:t>
      </w:r>
      <w:r w:rsidRPr="009573C0">
        <w:rPr>
          <w:rFonts w:asciiTheme="majorHAnsi" w:hAnsiTheme="majorHAnsi" w:cs="Arial"/>
          <w:b w:val="0"/>
          <w:bCs w:val="0"/>
          <w:color w:val="auto"/>
          <w:sz w:val="22"/>
          <w:szCs w:val="22"/>
        </w:rPr>
        <w:t xml:space="preserve"> and market abuse </w:t>
      </w:r>
      <w:r w:rsidR="00C55C9F" w:rsidRPr="009573C0">
        <w:rPr>
          <w:rFonts w:asciiTheme="majorHAnsi" w:hAnsiTheme="majorHAnsi" w:cs="Arial"/>
          <w:b w:val="0"/>
          <w:bCs w:val="0"/>
          <w:color w:val="auto"/>
          <w:sz w:val="22"/>
          <w:szCs w:val="22"/>
        </w:rPr>
        <w:t xml:space="preserve">and in connection to the corresponding crimes. </w:t>
      </w:r>
    </w:p>
    <w:p w:rsidR="0040309F" w:rsidRPr="009573C0" w:rsidRDefault="0040309F" w:rsidP="004C7AE1">
      <w:pPr>
        <w:jc w:val="both"/>
        <w:rPr>
          <w:rFonts w:asciiTheme="majorHAnsi" w:hAnsiTheme="majorHAnsi" w:cs="Arial"/>
          <w:b w:val="0"/>
          <w:bCs w:val="0"/>
          <w:color w:val="auto"/>
          <w:sz w:val="22"/>
          <w:szCs w:val="22"/>
        </w:rPr>
      </w:pPr>
    </w:p>
    <w:p w:rsidR="00E56594" w:rsidRPr="009573C0" w:rsidRDefault="005F20D7" w:rsidP="005F20D7">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We will inform you and the company of any violation or failure to comply with the duties mentioned in this </w:t>
      </w:r>
      <w:r w:rsidR="00EF49A9"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 xml:space="preserve"> whose provisions we already took notice of. </w:t>
      </w:r>
    </w:p>
    <w:p w:rsidR="005F20D7" w:rsidRPr="009573C0" w:rsidRDefault="005F20D7" w:rsidP="005F20D7">
      <w:pPr>
        <w:ind w:left="720"/>
        <w:jc w:val="both"/>
        <w:rPr>
          <w:rFonts w:asciiTheme="majorHAnsi" w:hAnsiTheme="majorHAnsi" w:cs="Arial"/>
          <w:b w:val="0"/>
          <w:bCs w:val="0"/>
          <w:color w:val="auto"/>
          <w:sz w:val="22"/>
          <w:szCs w:val="22"/>
        </w:rPr>
      </w:pPr>
    </w:p>
    <w:p w:rsidR="00D46E99" w:rsidRPr="009573C0" w:rsidRDefault="005F20D7" w:rsidP="004C7AE1">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All requests and duties mentioned in this document shall remain valid for a period of </w:t>
      </w:r>
      <w:r w:rsidR="00F02D36" w:rsidRPr="009573C0">
        <w:rPr>
          <w:rFonts w:asciiTheme="majorHAnsi" w:hAnsiTheme="majorHAnsi" w:cs="Arial"/>
          <w:b w:val="0"/>
          <w:bCs w:val="0"/>
          <w:color w:val="auto"/>
          <w:sz w:val="22"/>
          <w:szCs w:val="22"/>
        </w:rPr>
        <w:t>18 (eighteen) months</w:t>
      </w:r>
      <w:r w:rsidR="00E56594"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 xml:space="preserve">since the date of signing this </w:t>
      </w:r>
      <w:r w:rsidR="00EF49A9"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 xml:space="preserve">, except the case when the Confidential Information shall be acquired based on a legitimate title following the completion of the </w:t>
      </w:r>
      <w:r w:rsidR="0049451D">
        <w:rPr>
          <w:rFonts w:asciiTheme="majorHAnsi" w:hAnsiTheme="majorHAnsi" w:cs="Arial"/>
          <w:b w:val="0"/>
          <w:bCs w:val="0"/>
          <w:color w:val="auto"/>
          <w:sz w:val="22"/>
          <w:szCs w:val="22"/>
        </w:rPr>
        <w:t>Procedure</w:t>
      </w:r>
      <w:r w:rsidRPr="009573C0">
        <w:rPr>
          <w:rFonts w:asciiTheme="majorHAnsi" w:hAnsiTheme="majorHAnsi" w:cs="Arial"/>
          <w:b w:val="0"/>
          <w:bCs w:val="0"/>
          <w:color w:val="auto"/>
          <w:sz w:val="22"/>
          <w:szCs w:val="22"/>
        </w:rPr>
        <w:t xml:space="preserve">. </w:t>
      </w:r>
    </w:p>
    <w:p w:rsidR="00D878C2" w:rsidRPr="009573C0" w:rsidRDefault="00D878C2" w:rsidP="004C7AE1">
      <w:pPr>
        <w:ind w:left="720"/>
        <w:jc w:val="both"/>
        <w:rPr>
          <w:rFonts w:asciiTheme="majorHAnsi" w:hAnsiTheme="majorHAnsi" w:cs="Arial"/>
          <w:b w:val="0"/>
          <w:bCs w:val="0"/>
          <w:color w:val="auto"/>
          <w:sz w:val="22"/>
          <w:szCs w:val="22"/>
        </w:rPr>
      </w:pPr>
    </w:p>
    <w:p w:rsidR="005F2CEC" w:rsidRPr="009573C0" w:rsidRDefault="00533BED" w:rsidP="00533BED">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Neither this </w:t>
      </w:r>
      <w:r w:rsidR="00EF49A9"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 xml:space="preserve"> nor the disclosure of the Confidential Information in this </w:t>
      </w:r>
      <w:r w:rsidR="008B0DA9" w:rsidRPr="009573C0">
        <w:rPr>
          <w:rFonts w:asciiTheme="majorHAnsi" w:hAnsiTheme="majorHAnsi" w:cs="Arial"/>
          <w:b w:val="0"/>
          <w:bCs w:val="0"/>
          <w:color w:val="auto"/>
          <w:sz w:val="22"/>
          <w:szCs w:val="22"/>
        </w:rPr>
        <w:t xml:space="preserve">NDA </w:t>
      </w:r>
      <w:r w:rsidRPr="009573C0">
        <w:rPr>
          <w:rFonts w:asciiTheme="majorHAnsi" w:hAnsiTheme="majorHAnsi" w:cs="Arial"/>
          <w:b w:val="0"/>
          <w:bCs w:val="0"/>
          <w:color w:val="auto"/>
          <w:sz w:val="22"/>
          <w:szCs w:val="22"/>
        </w:rPr>
        <w:t xml:space="preserve">represent or imply, inherently, an interdiction in view of concluding a business or operation. </w:t>
      </w:r>
    </w:p>
    <w:p w:rsidR="00533BED" w:rsidRPr="009573C0" w:rsidRDefault="00533BED" w:rsidP="00533BED">
      <w:pPr>
        <w:ind w:left="720"/>
        <w:jc w:val="both"/>
        <w:rPr>
          <w:rFonts w:asciiTheme="majorHAnsi" w:hAnsiTheme="majorHAnsi" w:cs="Arial"/>
          <w:b w:val="0"/>
          <w:bCs w:val="0"/>
          <w:color w:val="auto"/>
          <w:sz w:val="22"/>
          <w:szCs w:val="22"/>
        </w:rPr>
      </w:pPr>
    </w:p>
    <w:p w:rsidR="00662BA8" w:rsidRPr="009573C0" w:rsidRDefault="00533BED" w:rsidP="004C7AE1">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This </w:t>
      </w:r>
      <w:r w:rsidR="00EF49A9"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 xml:space="preserve"> is governed by the </w:t>
      </w:r>
      <w:r w:rsidR="00D151EC">
        <w:rPr>
          <w:rFonts w:asciiTheme="majorHAnsi" w:hAnsiTheme="majorHAnsi" w:cs="Arial"/>
          <w:b w:val="0"/>
          <w:bCs w:val="0"/>
          <w:color w:val="auto"/>
          <w:sz w:val="22"/>
          <w:szCs w:val="22"/>
        </w:rPr>
        <w:t>Romanian</w:t>
      </w:r>
      <w:r w:rsidR="0049451D"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law.</w:t>
      </w:r>
    </w:p>
    <w:p w:rsidR="0072580A" w:rsidRPr="009573C0" w:rsidRDefault="0072580A" w:rsidP="004C7AE1">
      <w:pPr>
        <w:jc w:val="both"/>
        <w:rPr>
          <w:rFonts w:asciiTheme="majorHAnsi" w:hAnsiTheme="majorHAnsi" w:cs="Arial"/>
          <w:b w:val="0"/>
          <w:bCs w:val="0"/>
          <w:color w:val="auto"/>
          <w:sz w:val="22"/>
          <w:szCs w:val="22"/>
        </w:rPr>
      </w:pPr>
    </w:p>
    <w:p w:rsidR="00533BED" w:rsidRPr="009573C0" w:rsidRDefault="00533BED" w:rsidP="00B80556">
      <w:pPr>
        <w:numPr>
          <w:ilvl w:val="0"/>
          <w:numId w:val="2"/>
        </w:numPr>
        <w:ind w:hanging="720"/>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 xml:space="preserve">The Parties agree that in the event of any dispute, controversy or claims arising out of or in connection with this </w:t>
      </w:r>
      <w:r w:rsidR="00EF49A9" w:rsidRPr="009573C0">
        <w:rPr>
          <w:rFonts w:asciiTheme="majorHAnsi" w:hAnsiTheme="majorHAnsi" w:cs="Arial"/>
          <w:b w:val="0"/>
          <w:bCs w:val="0"/>
          <w:color w:val="auto"/>
          <w:sz w:val="22"/>
          <w:szCs w:val="22"/>
        </w:rPr>
        <w:t>NDA</w:t>
      </w:r>
      <w:r w:rsidRPr="009573C0">
        <w:rPr>
          <w:rFonts w:asciiTheme="majorHAnsi" w:hAnsiTheme="majorHAnsi" w:cs="Arial"/>
          <w:b w:val="0"/>
          <w:bCs w:val="0"/>
          <w:color w:val="auto"/>
          <w:sz w:val="22"/>
          <w:szCs w:val="22"/>
        </w:rPr>
        <w:t xml:space="preserve">, and in the event of its breach, termination or lack of validity, they shall attempt to reach an amicable settlement. If, despite reasonable efforts, the dispute is not settled amicably, it will be sent to the </w:t>
      </w:r>
      <w:r w:rsidR="00D151EC">
        <w:rPr>
          <w:rFonts w:asciiTheme="majorHAnsi" w:hAnsiTheme="majorHAnsi" w:cs="Arial"/>
          <w:b w:val="0"/>
          <w:bCs w:val="0"/>
          <w:color w:val="auto"/>
          <w:sz w:val="22"/>
          <w:szCs w:val="22"/>
        </w:rPr>
        <w:t>Romanian</w:t>
      </w:r>
      <w:r w:rsidR="00D151EC" w:rsidRPr="009573C0">
        <w:rPr>
          <w:rFonts w:asciiTheme="majorHAnsi" w:hAnsiTheme="majorHAnsi" w:cs="Arial"/>
          <w:b w:val="0"/>
          <w:bCs w:val="0"/>
          <w:color w:val="auto"/>
          <w:sz w:val="22"/>
          <w:szCs w:val="22"/>
        </w:rPr>
        <w:t xml:space="preserve"> </w:t>
      </w:r>
      <w:r w:rsidRPr="009573C0">
        <w:rPr>
          <w:rFonts w:asciiTheme="majorHAnsi" w:hAnsiTheme="majorHAnsi" w:cs="Arial"/>
          <w:b w:val="0"/>
          <w:bCs w:val="0"/>
          <w:color w:val="auto"/>
          <w:sz w:val="22"/>
          <w:szCs w:val="22"/>
        </w:rPr>
        <w:t>competent courts.</w:t>
      </w:r>
    </w:p>
    <w:p w:rsidR="003F384D" w:rsidRPr="009573C0" w:rsidRDefault="003F384D" w:rsidP="004C7AE1">
      <w:pPr>
        <w:jc w:val="both"/>
        <w:rPr>
          <w:rFonts w:asciiTheme="majorHAnsi" w:hAnsiTheme="majorHAnsi" w:cs="Arial"/>
          <w:b w:val="0"/>
          <w:bCs w:val="0"/>
          <w:color w:val="auto"/>
          <w:sz w:val="22"/>
          <w:szCs w:val="22"/>
        </w:rPr>
      </w:pPr>
    </w:p>
    <w:p w:rsidR="00B82F43" w:rsidRPr="009573C0" w:rsidRDefault="00C32D36" w:rsidP="004C7AE1">
      <w:pPr>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Yours respectfully</w:t>
      </w:r>
      <w:r w:rsidR="004C7AE1" w:rsidRPr="009573C0">
        <w:rPr>
          <w:rFonts w:asciiTheme="majorHAnsi" w:hAnsiTheme="majorHAnsi" w:cs="Arial"/>
          <w:b w:val="0"/>
          <w:bCs w:val="0"/>
          <w:color w:val="auto"/>
          <w:sz w:val="22"/>
          <w:szCs w:val="22"/>
        </w:rPr>
        <w:t>,</w:t>
      </w:r>
    </w:p>
    <w:p w:rsidR="00B82F43" w:rsidRPr="009573C0" w:rsidRDefault="00B82F43" w:rsidP="004C7AE1">
      <w:pPr>
        <w:jc w:val="both"/>
        <w:rPr>
          <w:rFonts w:asciiTheme="majorHAnsi" w:hAnsiTheme="majorHAnsi" w:cs="Arial"/>
          <w:b w:val="0"/>
          <w:bCs w:val="0"/>
          <w:color w:val="auto"/>
          <w:sz w:val="22"/>
          <w:szCs w:val="22"/>
        </w:rPr>
      </w:pPr>
    </w:p>
    <w:p w:rsidR="00B82F43" w:rsidRPr="009573C0" w:rsidRDefault="00B82F43" w:rsidP="004C7AE1">
      <w:pPr>
        <w:jc w:val="both"/>
        <w:rPr>
          <w:rFonts w:asciiTheme="majorHAnsi" w:hAnsiTheme="majorHAnsi" w:cs="Arial"/>
          <w:b w:val="0"/>
          <w:bCs w:val="0"/>
          <w:color w:val="auto"/>
          <w:sz w:val="22"/>
          <w:szCs w:val="22"/>
        </w:rPr>
      </w:pPr>
    </w:p>
    <w:p w:rsidR="00B82F43" w:rsidRPr="009573C0" w:rsidRDefault="00EC7B30" w:rsidP="004C7AE1">
      <w:pPr>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________________</w:t>
      </w:r>
    </w:p>
    <w:p w:rsidR="008F5752" w:rsidRPr="009573C0" w:rsidRDefault="008F5752" w:rsidP="004C7AE1">
      <w:pPr>
        <w:jc w:val="both"/>
        <w:rPr>
          <w:rFonts w:asciiTheme="majorHAnsi" w:hAnsiTheme="majorHAnsi" w:cs="Arial"/>
          <w:b w:val="0"/>
          <w:bCs w:val="0"/>
          <w:color w:val="auto"/>
          <w:sz w:val="22"/>
          <w:szCs w:val="22"/>
        </w:rPr>
      </w:pPr>
    </w:p>
    <w:p w:rsidR="00374142" w:rsidRPr="009573C0" w:rsidRDefault="00C32D36" w:rsidP="004C7AE1">
      <w:pPr>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lastRenderedPageBreak/>
        <w:t>In the name of</w:t>
      </w:r>
      <w:r w:rsidR="00374142" w:rsidRPr="009573C0">
        <w:rPr>
          <w:rFonts w:asciiTheme="majorHAnsi" w:hAnsiTheme="majorHAnsi" w:cs="Arial"/>
          <w:b w:val="0"/>
          <w:bCs w:val="0"/>
          <w:color w:val="auto"/>
          <w:sz w:val="22"/>
          <w:szCs w:val="22"/>
        </w:rPr>
        <w:t>: ________________</w:t>
      </w:r>
    </w:p>
    <w:p w:rsidR="00374142" w:rsidRPr="009573C0" w:rsidRDefault="00C32D36" w:rsidP="004C7AE1">
      <w:pPr>
        <w:tabs>
          <w:tab w:val="left" w:pos="1134"/>
        </w:tabs>
        <w:jc w:val="both"/>
        <w:rPr>
          <w:rFonts w:asciiTheme="majorHAnsi" w:hAnsiTheme="majorHAnsi" w:cs="Arial"/>
          <w:b w:val="0"/>
          <w:bCs w:val="0"/>
          <w:color w:val="auto"/>
          <w:sz w:val="22"/>
          <w:szCs w:val="22"/>
        </w:rPr>
      </w:pPr>
      <w:proofErr w:type="gramStart"/>
      <w:r w:rsidRPr="009573C0">
        <w:rPr>
          <w:rFonts w:asciiTheme="majorHAnsi" w:hAnsiTheme="majorHAnsi" w:cs="Arial"/>
          <w:b w:val="0"/>
          <w:bCs w:val="0"/>
          <w:color w:val="auto"/>
          <w:sz w:val="22"/>
          <w:szCs w:val="22"/>
        </w:rPr>
        <w:t>of</w:t>
      </w:r>
      <w:proofErr w:type="gramEnd"/>
      <w:r w:rsidR="00374142" w:rsidRPr="009573C0">
        <w:rPr>
          <w:rFonts w:asciiTheme="majorHAnsi" w:hAnsiTheme="majorHAnsi" w:cs="Arial"/>
          <w:b w:val="0"/>
          <w:bCs w:val="0"/>
          <w:color w:val="auto"/>
          <w:sz w:val="22"/>
          <w:szCs w:val="22"/>
        </w:rPr>
        <w:t>:</w:t>
      </w:r>
      <w:r w:rsidR="00374142" w:rsidRPr="009573C0">
        <w:rPr>
          <w:rFonts w:asciiTheme="majorHAnsi" w:hAnsiTheme="majorHAnsi" w:cs="Arial"/>
          <w:b w:val="0"/>
          <w:bCs w:val="0"/>
          <w:color w:val="auto"/>
          <w:sz w:val="22"/>
          <w:szCs w:val="22"/>
        </w:rPr>
        <w:tab/>
        <w:t>________________</w:t>
      </w:r>
    </w:p>
    <w:p w:rsidR="00374142" w:rsidRPr="009573C0" w:rsidRDefault="00C32D36" w:rsidP="004C7AE1">
      <w:pPr>
        <w:tabs>
          <w:tab w:val="left" w:pos="1134"/>
        </w:tabs>
        <w:jc w:val="both"/>
        <w:rPr>
          <w:rFonts w:asciiTheme="majorHAnsi" w:hAnsiTheme="majorHAnsi" w:cs="Arial"/>
          <w:b w:val="0"/>
          <w:bCs w:val="0"/>
          <w:color w:val="auto"/>
          <w:sz w:val="22"/>
          <w:szCs w:val="22"/>
        </w:rPr>
      </w:pPr>
      <w:r w:rsidRPr="009573C0">
        <w:rPr>
          <w:rFonts w:asciiTheme="majorHAnsi" w:hAnsiTheme="majorHAnsi" w:cs="Arial"/>
          <w:b w:val="0"/>
          <w:bCs w:val="0"/>
          <w:color w:val="auto"/>
          <w:sz w:val="22"/>
          <w:szCs w:val="22"/>
        </w:rPr>
        <w:t>Position</w:t>
      </w:r>
      <w:r w:rsidR="00374142" w:rsidRPr="009573C0">
        <w:rPr>
          <w:rFonts w:asciiTheme="majorHAnsi" w:hAnsiTheme="majorHAnsi" w:cs="Arial"/>
          <w:b w:val="0"/>
          <w:bCs w:val="0"/>
          <w:color w:val="auto"/>
          <w:sz w:val="22"/>
          <w:szCs w:val="22"/>
        </w:rPr>
        <w:t>:</w:t>
      </w:r>
      <w:r w:rsidR="00374142" w:rsidRPr="009573C0">
        <w:rPr>
          <w:rFonts w:asciiTheme="majorHAnsi" w:hAnsiTheme="majorHAnsi" w:cs="Arial"/>
          <w:b w:val="0"/>
          <w:bCs w:val="0"/>
          <w:color w:val="auto"/>
          <w:sz w:val="22"/>
          <w:szCs w:val="22"/>
        </w:rPr>
        <w:tab/>
        <w:t>________________</w:t>
      </w:r>
    </w:p>
    <w:sectPr w:rsidR="00374142" w:rsidRPr="009573C0" w:rsidSect="005C7D78">
      <w:headerReference w:type="default" r:id="rId8"/>
      <w:footerReference w:type="even" r:id="rId9"/>
      <w:footerReference w:type="default" r:id="rId10"/>
      <w:pgSz w:w="11907" w:h="16839"/>
      <w:pgMar w:top="1395" w:right="1474" w:bottom="1588"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49" w:rsidRDefault="002C3349">
      <w:r>
        <w:separator/>
      </w:r>
    </w:p>
  </w:endnote>
  <w:endnote w:type="continuationSeparator" w:id="0">
    <w:p w:rsidR="002C3349" w:rsidRDefault="002C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32" w:rsidRDefault="00A06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132" w:rsidRDefault="00A061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29283740"/>
      <w:docPartObj>
        <w:docPartGallery w:val="Page Numbers (Bottom of Page)"/>
        <w:docPartUnique/>
      </w:docPartObj>
    </w:sdtPr>
    <w:sdtEndPr>
      <w:rPr>
        <w:rFonts w:asciiTheme="majorHAnsi" w:hAnsiTheme="majorHAnsi"/>
        <w:b w:val="0"/>
        <w:noProof/>
        <w:sz w:val="24"/>
      </w:rPr>
    </w:sdtEndPr>
    <w:sdtContent>
      <w:p w:rsidR="009E263D" w:rsidRPr="0049763E" w:rsidRDefault="009E263D">
        <w:pPr>
          <w:pStyle w:val="Footer"/>
          <w:jc w:val="center"/>
          <w:rPr>
            <w:rFonts w:asciiTheme="majorHAnsi" w:hAnsiTheme="majorHAnsi"/>
            <w:b w:val="0"/>
            <w:color w:val="auto"/>
            <w:sz w:val="24"/>
          </w:rPr>
        </w:pPr>
        <w:r w:rsidRPr="0049763E">
          <w:rPr>
            <w:rFonts w:asciiTheme="majorHAnsi" w:hAnsiTheme="majorHAnsi"/>
            <w:b w:val="0"/>
            <w:color w:val="auto"/>
            <w:sz w:val="24"/>
          </w:rPr>
          <w:fldChar w:fldCharType="begin"/>
        </w:r>
        <w:r w:rsidRPr="0049763E">
          <w:rPr>
            <w:rFonts w:asciiTheme="majorHAnsi" w:hAnsiTheme="majorHAnsi"/>
            <w:b w:val="0"/>
            <w:color w:val="auto"/>
            <w:sz w:val="24"/>
          </w:rPr>
          <w:instrText xml:space="preserve"> PAGE   \* MERGEFORMAT </w:instrText>
        </w:r>
        <w:r w:rsidRPr="0049763E">
          <w:rPr>
            <w:rFonts w:asciiTheme="majorHAnsi" w:hAnsiTheme="majorHAnsi"/>
            <w:b w:val="0"/>
            <w:color w:val="auto"/>
            <w:sz w:val="24"/>
          </w:rPr>
          <w:fldChar w:fldCharType="separate"/>
        </w:r>
        <w:r w:rsidR="001A08A6">
          <w:rPr>
            <w:rFonts w:asciiTheme="majorHAnsi" w:hAnsiTheme="majorHAnsi"/>
            <w:b w:val="0"/>
            <w:noProof/>
            <w:color w:val="auto"/>
            <w:sz w:val="24"/>
          </w:rPr>
          <w:t>1</w:t>
        </w:r>
        <w:r w:rsidRPr="0049763E">
          <w:rPr>
            <w:rFonts w:asciiTheme="majorHAnsi" w:hAnsiTheme="majorHAnsi"/>
            <w:b w:val="0"/>
            <w:noProof/>
            <w:color w:val="auto"/>
            <w:sz w:val="24"/>
          </w:rPr>
          <w:fldChar w:fldCharType="end"/>
        </w:r>
      </w:p>
    </w:sdtContent>
  </w:sdt>
  <w:p w:rsidR="009E263D" w:rsidRPr="0049763E" w:rsidRDefault="009E263D">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49" w:rsidRDefault="002C3349">
      <w:r>
        <w:separator/>
      </w:r>
    </w:p>
  </w:footnote>
  <w:footnote w:type="continuationSeparator" w:id="0">
    <w:p w:rsidR="002C3349" w:rsidRDefault="002C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E1" w:rsidRPr="0049763E" w:rsidRDefault="004C7AE1" w:rsidP="004C7AE1">
    <w:pPr>
      <w:pStyle w:val="Corpodeltesto1"/>
      <w:spacing w:line="240" w:lineRule="auto"/>
      <w:jc w:val="left"/>
      <w:rPr>
        <w:rFonts w:asciiTheme="majorHAnsi" w:hAnsiTheme="majorHAnsi"/>
        <w:b/>
        <w:color w:val="FF0000"/>
        <w:sz w:val="24"/>
        <w:szCs w:val="24"/>
      </w:rPr>
    </w:pPr>
    <w:r w:rsidRPr="0049763E">
      <w:rPr>
        <w:rFonts w:asciiTheme="majorHAnsi" w:hAnsiTheme="majorHAnsi" w:cs="Arial"/>
        <w:b/>
        <w:color w:val="FF0000"/>
        <w:sz w:val="24"/>
        <w:szCs w:val="24"/>
      </w:rPr>
      <w:t>AN</w:t>
    </w:r>
    <w:r w:rsidR="006303B4" w:rsidRPr="0049763E">
      <w:rPr>
        <w:rFonts w:asciiTheme="majorHAnsi" w:hAnsiTheme="majorHAnsi" w:cs="Arial"/>
        <w:b/>
        <w:color w:val="FF0000"/>
        <w:sz w:val="24"/>
        <w:szCs w:val="24"/>
      </w:rPr>
      <w:t>NEX</w:t>
    </w:r>
    <w:r w:rsidRPr="0049763E">
      <w:rPr>
        <w:rFonts w:asciiTheme="majorHAnsi" w:hAnsiTheme="majorHAnsi" w:cs="Arial"/>
        <w:b/>
        <w:color w:val="FF0000"/>
        <w:sz w:val="24"/>
        <w:szCs w:val="24"/>
      </w:rPr>
      <w:t xml:space="preserve"> B</w:t>
    </w:r>
  </w:p>
  <w:p w:rsidR="00A06132" w:rsidRDefault="00A06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002"/>
    <w:multiLevelType w:val="hybridMultilevel"/>
    <w:tmpl w:val="AD448C52"/>
    <w:lvl w:ilvl="0" w:tplc="78FAB2C6">
      <w:start w:val="1"/>
      <w:numFmt w:val="decimal"/>
      <w:lvlText w:val="6.%1"/>
      <w:lvlJc w:val="left"/>
      <w:pPr>
        <w:tabs>
          <w:tab w:val="num" w:pos="2340"/>
        </w:tabs>
        <w:ind w:left="2340" w:hanging="360"/>
      </w:pPr>
      <w:rPr>
        <w:rFonts w:cs="Futura Std Light" w:hint="default"/>
        <w:b w:val="0"/>
        <w:i w:val="0"/>
      </w:rPr>
    </w:lvl>
    <w:lvl w:ilvl="1" w:tplc="5F827778">
      <w:start w:val="1"/>
      <w:numFmt w:val="lowerLetter"/>
      <w:lvlText w:val="%2)"/>
      <w:lvlJc w:val="left"/>
      <w:pPr>
        <w:tabs>
          <w:tab w:val="num" w:pos="1440"/>
        </w:tabs>
        <w:ind w:left="1440" w:hanging="360"/>
      </w:pPr>
      <w:rPr>
        <w:rFonts w:hint="default"/>
        <w:b w:val="0"/>
        <w:i w:val="0"/>
        <w:sz w:val="24"/>
      </w:rPr>
    </w:lvl>
    <w:lvl w:ilvl="2" w:tplc="27B25C62">
      <w:start w:val="5"/>
      <w:numFmt w:val="decimal"/>
      <w:lvlText w:val="%3-"/>
      <w:lvlJc w:val="left"/>
      <w:pPr>
        <w:tabs>
          <w:tab w:val="num" w:pos="2340"/>
        </w:tabs>
        <w:ind w:left="2340" w:hanging="360"/>
      </w:pPr>
      <w:rPr>
        <w:rFonts w:hint="default"/>
      </w:rPr>
    </w:lvl>
    <w:lvl w:ilvl="3" w:tplc="A55C3868">
      <w:start w:val="7"/>
      <w:numFmt w:val="decimal"/>
      <w:lvlText w:val="%4."/>
      <w:lvlJc w:val="left"/>
      <w:pPr>
        <w:tabs>
          <w:tab w:val="num" w:pos="3090"/>
        </w:tabs>
        <w:ind w:left="3090" w:hanging="57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C977C2E"/>
    <w:multiLevelType w:val="hybridMultilevel"/>
    <w:tmpl w:val="A434F75E"/>
    <w:lvl w:ilvl="0" w:tplc="5F827778">
      <w:start w:val="1"/>
      <w:numFmt w:val="lowerLetter"/>
      <w:lvlText w:val="%1)"/>
      <w:lvlJc w:val="left"/>
      <w:pPr>
        <w:tabs>
          <w:tab w:val="num" w:pos="1440"/>
        </w:tabs>
        <w:ind w:left="144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1C6388"/>
    <w:multiLevelType w:val="hybridMultilevel"/>
    <w:tmpl w:val="9D02EA48"/>
    <w:lvl w:ilvl="0" w:tplc="567AF0F6">
      <w:start w:val="1"/>
      <w:numFmt w:val="lowerLetter"/>
      <w:lvlText w:val="(%1)"/>
      <w:lvlJc w:val="left"/>
      <w:pPr>
        <w:tabs>
          <w:tab w:val="num" w:pos="2880"/>
        </w:tabs>
        <w:ind w:left="2880" w:hanging="720"/>
      </w:pPr>
      <w:rPr>
        <w:rFonts w:asciiTheme="majorHAnsi" w:eastAsia="Times New Roman" w:hAnsiTheme="majorHAnsi" w:cs="Arial" w:hint="default"/>
        <w:b/>
      </w:rPr>
    </w:lvl>
    <w:lvl w:ilvl="1" w:tplc="04100019" w:tentative="1">
      <w:start w:val="1"/>
      <w:numFmt w:val="lowerLetter"/>
      <w:lvlText w:val="%2."/>
      <w:lvlJc w:val="left"/>
      <w:pPr>
        <w:tabs>
          <w:tab w:val="num" w:pos="3240"/>
        </w:tabs>
        <w:ind w:left="3240" w:hanging="360"/>
      </w:pPr>
    </w:lvl>
    <w:lvl w:ilvl="2" w:tplc="0410001B" w:tentative="1">
      <w:start w:val="1"/>
      <w:numFmt w:val="lowerRoman"/>
      <w:lvlText w:val="%3."/>
      <w:lvlJc w:val="right"/>
      <w:pPr>
        <w:tabs>
          <w:tab w:val="num" w:pos="3960"/>
        </w:tabs>
        <w:ind w:left="3960" w:hanging="180"/>
      </w:pPr>
    </w:lvl>
    <w:lvl w:ilvl="3" w:tplc="0410000F" w:tentative="1">
      <w:start w:val="1"/>
      <w:numFmt w:val="decimal"/>
      <w:lvlText w:val="%4."/>
      <w:lvlJc w:val="left"/>
      <w:pPr>
        <w:tabs>
          <w:tab w:val="num" w:pos="4680"/>
        </w:tabs>
        <w:ind w:left="4680" w:hanging="360"/>
      </w:pPr>
    </w:lvl>
    <w:lvl w:ilvl="4" w:tplc="04100019" w:tentative="1">
      <w:start w:val="1"/>
      <w:numFmt w:val="lowerLetter"/>
      <w:lvlText w:val="%5."/>
      <w:lvlJc w:val="left"/>
      <w:pPr>
        <w:tabs>
          <w:tab w:val="num" w:pos="5400"/>
        </w:tabs>
        <w:ind w:left="5400" w:hanging="360"/>
      </w:pPr>
    </w:lvl>
    <w:lvl w:ilvl="5" w:tplc="0410001B" w:tentative="1">
      <w:start w:val="1"/>
      <w:numFmt w:val="lowerRoman"/>
      <w:lvlText w:val="%6."/>
      <w:lvlJc w:val="right"/>
      <w:pPr>
        <w:tabs>
          <w:tab w:val="num" w:pos="6120"/>
        </w:tabs>
        <w:ind w:left="6120" w:hanging="180"/>
      </w:pPr>
    </w:lvl>
    <w:lvl w:ilvl="6" w:tplc="0410000F" w:tentative="1">
      <w:start w:val="1"/>
      <w:numFmt w:val="decimal"/>
      <w:lvlText w:val="%7."/>
      <w:lvlJc w:val="left"/>
      <w:pPr>
        <w:tabs>
          <w:tab w:val="num" w:pos="6840"/>
        </w:tabs>
        <w:ind w:left="6840" w:hanging="360"/>
      </w:pPr>
    </w:lvl>
    <w:lvl w:ilvl="7" w:tplc="04100019" w:tentative="1">
      <w:start w:val="1"/>
      <w:numFmt w:val="lowerLetter"/>
      <w:lvlText w:val="%8."/>
      <w:lvlJc w:val="left"/>
      <w:pPr>
        <w:tabs>
          <w:tab w:val="num" w:pos="7560"/>
        </w:tabs>
        <w:ind w:left="7560" w:hanging="360"/>
      </w:pPr>
    </w:lvl>
    <w:lvl w:ilvl="8" w:tplc="0410001B" w:tentative="1">
      <w:start w:val="1"/>
      <w:numFmt w:val="lowerRoman"/>
      <w:lvlText w:val="%9."/>
      <w:lvlJc w:val="right"/>
      <w:pPr>
        <w:tabs>
          <w:tab w:val="num" w:pos="8280"/>
        </w:tabs>
        <w:ind w:left="8280" w:hanging="180"/>
      </w:pPr>
    </w:lvl>
  </w:abstractNum>
  <w:abstractNum w:abstractNumId="3">
    <w:nsid w:val="2D3C1BD6"/>
    <w:multiLevelType w:val="hybridMultilevel"/>
    <w:tmpl w:val="89668EDA"/>
    <w:lvl w:ilvl="0" w:tplc="58843AA2">
      <w:start w:val="1"/>
      <w:numFmt w:val="lowerLetter"/>
      <w:lvlText w:val="(%1)"/>
      <w:lvlJc w:val="left"/>
      <w:pPr>
        <w:ind w:left="1440" w:hanging="360"/>
      </w:pPr>
      <w:rPr>
        <w:rFonts w:ascii="Garamond" w:eastAsia="Times New Roman" w:hAnsi="Garamond" w:cs="Times New Roman"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E9F7019"/>
    <w:multiLevelType w:val="hybridMultilevel"/>
    <w:tmpl w:val="7C5A2AFA"/>
    <w:lvl w:ilvl="0" w:tplc="0FA2FB0E">
      <w:start w:val="1"/>
      <w:numFmt w:val="lowerLetter"/>
      <w:lvlText w:val="(%1)"/>
      <w:lvlJc w:val="left"/>
      <w:pPr>
        <w:ind w:left="1440" w:hanging="360"/>
      </w:pPr>
      <w:rPr>
        <w:rFonts w:asciiTheme="majorHAnsi" w:eastAsia="Times New Roman" w:hAnsiTheme="majorHAnsi" w:cs="Arial"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5CC83BE7"/>
    <w:multiLevelType w:val="hybridMultilevel"/>
    <w:tmpl w:val="A20403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E022F2E"/>
    <w:multiLevelType w:val="hybridMultilevel"/>
    <w:tmpl w:val="8B388BDE"/>
    <w:lvl w:ilvl="0" w:tplc="0410000F">
      <w:start w:val="1"/>
      <w:numFmt w:val="decimal"/>
      <w:lvlText w:val="%1."/>
      <w:lvlJc w:val="left"/>
      <w:pPr>
        <w:tabs>
          <w:tab w:val="num" w:pos="720"/>
        </w:tabs>
        <w:ind w:left="720" w:hanging="360"/>
      </w:pPr>
    </w:lvl>
    <w:lvl w:ilvl="1" w:tplc="4B9AAD08">
      <w:start w:val="1"/>
      <w:numFmt w:val="lowerLetter"/>
      <w:lvlText w:val="(%2)"/>
      <w:lvlJc w:val="left"/>
      <w:pPr>
        <w:tabs>
          <w:tab w:val="num" w:pos="1800"/>
        </w:tabs>
        <w:ind w:left="1800" w:hanging="720"/>
      </w:pPr>
      <w:rPr>
        <w:rFonts w:asciiTheme="majorHAnsi" w:eastAsia="Times New Roman" w:hAnsiTheme="majorHAnsi" w:cs="Arial"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1286718"/>
    <w:multiLevelType w:val="hybridMultilevel"/>
    <w:tmpl w:val="910C21CA"/>
    <w:lvl w:ilvl="0" w:tplc="C4DA9622">
      <w:start w:val="1"/>
      <w:numFmt w:val="lowerLetter"/>
      <w:lvlText w:val="(%1)"/>
      <w:lvlJc w:val="left"/>
      <w:pPr>
        <w:ind w:left="1440" w:hanging="360"/>
      </w:pPr>
      <w:rPr>
        <w:rFonts w:asciiTheme="majorHAnsi" w:eastAsia="Times New Roman" w:hAnsiTheme="majorHAnsi" w:cs="Arial"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7CE115D6"/>
    <w:multiLevelType w:val="hybridMultilevel"/>
    <w:tmpl w:val="6A965A08"/>
    <w:lvl w:ilvl="0" w:tplc="6FD01102">
      <w:start w:val="1"/>
      <w:numFmt w:val="decimal"/>
      <w:lvlText w:val="7.%1"/>
      <w:lvlJc w:val="left"/>
      <w:pPr>
        <w:tabs>
          <w:tab w:val="num" w:pos="2340"/>
        </w:tabs>
        <w:ind w:left="2340" w:hanging="360"/>
      </w:pPr>
      <w:rPr>
        <w:rFonts w:cs="Futura Std Light" w:hint="default"/>
        <w:b w:val="0"/>
        <w:i w:val="0"/>
      </w:rPr>
    </w:lvl>
    <w:lvl w:ilvl="1" w:tplc="5F827778">
      <w:start w:val="1"/>
      <w:numFmt w:val="lowerLetter"/>
      <w:lvlText w:val="%2)"/>
      <w:lvlJc w:val="left"/>
      <w:pPr>
        <w:tabs>
          <w:tab w:val="num" w:pos="1440"/>
        </w:tabs>
        <w:ind w:left="1440" w:hanging="360"/>
      </w:pPr>
      <w:rPr>
        <w:rFonts w:hint="default"/>
        <w:b w:val="0"/>
        <w:i w:val="0"/>
        <w:sz w:val="24"/>
      </w:rPr>
    </w:lvl>
    <w:lvl w:ilvl="2" w:tplc="656EBAF2">
      <w:start w:val="1"/>
      <w:numFmt w:val="lowerRoman"/>
      <w:lvlText w:val="%3)"/>
      <w:lvlJc w:val="righ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F303ACE"/>
    <w:multiLevelType w:val="hybridMultilevel"/>
    <w:tmpl w:val="560C84BE"/>
    <w:lvl w:ilvl="0" w:tplc="F522D860">
      <w:start w:val="9"/>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0"/>
  </w:num>
  <w:num w:numId="5">
    <w:abstractNumId w:val="8"/>
  </w:num>
  <w:num w:numId="6">
    <w:abstractNumId w:val="1"/>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FC"/>
    <w:rsid w:val="000029E7"/>
    <w:rsid w:val="00006090"/>
    <w:rsid w:val="000172ED"/>
    <w:rsid w:val="0002022A"/>
    <w:rsid w:val="00022966"/>
    <w:rsid w:val="000363D2"/>
    <w:rsid w:val="000550FB"/>
    <w:rsid w:val="00074845"/>
    <w:rsid w:val="000773D4"/>
    <w:rsid w:val="000777D0"/>
    <w:rsid w:val="00082B94"/>
    <w:rsid w:val="000854D5"/>
    <w:rsid w:val="000905EE"/>
    <w:rsid w:val="000951F9"/>
    <w:rsid w:val="000A0530"/>
    <w:rsid w:val="000A1883"/>
    <w:rsid w:val="000B2F8F"/>
    <w:rsid w:val="000D23F2"/>
    <w:rsid w:val="000D608D"/>
    <w:rsid w:val="000E19F5"/>
    <w:rsid w:val="000F10A9"/>
    <w:rsid w:val="000F53ED"/>
    <w:rsid w:val="000F5F9E"/>
    <w:rsid w:val="001033EB"/>
    <w:rsid w:val="00111055"/>
    <w:rsid w:val="00115B1C"/>
    <w:rsid w:val="00117B0A"/>
    <w:rsid w:val="00121A6F"/>
    <w:rsid w:val="001258E5"/>
    <w:rsid w:val="00135C60"/>
    <w:rsid w:val="00140ADB"/>
    <w:rsid w:val="001474AE"/>
    <w:rsid w:val="00156614"/>
    <w:rsid w:val="00161729"/>
    <w:rsid w:val="00174625"/>
    <w:rsid w:val="001817AD"/>
    <w:rsid w:val="00182167"/>
    <w:rsid w:val="00182289"/>
    <w:rsid w:val="00185211"/>
    <w:rsid w:val="00191F1B"/>
    <w:rsid w:val="001944A0"/>
    <w:rsid w:val="001956A6"/>
    <w:rsid w:val="00195B9D"/>
    <w:rsid w:val="001A08A6"/>
    <w:rsid w:val="001B0C9A"/>
    <w:rsid w:val="001C1A1B"/>
    <w:rsid w:val="001C55F1"/>
    <w:rsid w:val="001D064C"/>
    <w:rsid w:val="001D40C4"/>
    <w:rsid w:val="001F044A"/>
    <w:rsid w:val="001F0D6D"/>
    <w:rsid w:val="001F3441"/>
    <w:rsid w:val="001F45E6"/>
    <w:rsid w:val="00201A46"/>
    <w:rsid w:val="0021128B"/>
    <w:rsid w:val="002129B9"/>
    <w:rsid w:val="002164A3"/>
    <w:rsid w:val="002227DA"/>
    <w:rsid w:val="00226566"/>
    <w:rsid w:val="00246925"/>
    <w:rsid w:val="00247233"/>
    <w:rsid w:val="002545AD"/>
    <w:rsid w:val="002625C3"/>
    <w:rsid w:val="00264D49"/>
    <w:rsid w:val="00271202"/>
    <w:rsid w:val="002712F0"/>
    <w:rsid w:val="00273331"/>
    <w:rsid w:val="00283303"/>
    <w:rsid w:val="00285AE8"/>
    <w:rsid w:val="002A1346"/>
    <w:rsid w:val="002A6686"/>
    <w:rsid w:val="002B4103"/>
    <w:rsid w:val="002B68B7"/>
    <w:rsid w:val="002C0FC0"/>
    <w:rsid w:val="002C3349"/>
    <w:rsid w:val="002C3459"/>
    <w:rsid w:val="002C7882"/>
    <w:rsid w:val="002D7365"/>
    <w:rsid w:val="002F13E8"/>
    <w:rsid w:val="0030335C"/>
    <w:rsid w:val="0030730D"/>
    <w:rsid w:val="00315904"/>
    <w:rsid w:val="00331603"/>
    <w:rsid w:val="003376FF"/>
    <w:rsid w:val="003514E4"/>
    <w:rsid w:val="0035318F"/>
    <w:rsid w:val="00364263"/>
    <w:rsid w:val="003655B5"/>
    <w:rsid w:val="00366DF9"/>
    <w:rsid w:val="00371005"/>
    <w:rsid w:val="00372BE1"/>
    <w:rsid w:val="00374142"/>
    <w:rsid w:val="003760ED"/>
    <w:rsid w:val="00377892"/>
    <w:rsid w:val="00392195"/>
    <w:rsid w:val="003B29FF"/>
    <w:rsid w:val="003D344B"/>
    <w:rsid w:val="003E14C5"/>
    <w:rsid w:val="003E247E"/>
    <w:rsid w:val="003E31FC"/>
    <w:rsid w:val="003F1181"/>
    <w:rsid w:val="003F384D"/>
    <w:rsid w:val="003F53A5"/>
    <w:rsid w:val="0040309F"/>
    <w:rsid w:val="00413775"/>
    <w:rsid w:val="004340F6"/>
    <w:rsid w:val="004453F0"/>
    <w:rsid w:val="0046694B"/>
    <w:rsid w:val="00470269"/>
    <w:rsid w:val="0048360F"/>
    <w:rsid w:val="00487A1A"/>
    <w:rsid w:val="0049451D"/>
    <w:rsid w:val="0049763E"/>
    <w:rsid w:val="004B277F"/>
    <w:rsid w:val="004C7AE1"/>
    <w:rsid w:val="004E20C3"/>
    <w:rsid w:val="004E426F"/>
    <w:rsid w:val="004E4A7D"/>
    <w:rsid w:val="004F0290"/>
    <w:rsid w:val="00501BCF"/>
    <w:rsid w:val="0050356E"/>
    <w:rsid w:val="00511F28"/>
    <w:rsid w:val="00515598"/>
    <w:rsid w:val="0052419B"/>
    <w:rsid w:val="005273C9"/>
    <w:rsid w:val="005327E1"/>
    <w:rsid w:val="00533BED"/>
    <w:rsid w:val="005401F5"/>
    <w:rsid w:val="00545088"/>
    <w:rsid w:val="00554B1C"/>
    <w:rsid w:val="005637C0"/>
    <w:rsid w:val="0057170E"/>
    <w:rsid w:val="005739FC"/>
    <w:rsid w:val="00573F78"/>
    <w:rsid w:val="0057754C"/>
    <w:rsid w:val="00584FA8"/>
    <w:rsid w:val="00585498"/>
    <w:rsid w:val="00594979"/>
    <w:rsid w:val="0059667F"/>
    <w:rsid w:val="005969FD"/>
    <w:rsid w:val="005C23A7"/>
    <w:rsid w:val="005C7D78"/>
    <w:rsid w:val="005D1ACA"/>
    <w:rsid w:val="005D4E5D"/>
    <w:rsid w:val="005F20D7"/>
    <w:rsid w:val="005F2CEC"/>
    <w:rsid w:val="005F6511"/>
    <w:rsid w:val="005F76CC"/>
    <w:rsid w:val="00616922"/>
    <w:rsid w:val="00617F26"/>
    <w:rsid w:val="00623F1E"/>
    <w:rsid w:val="006303B4"/>
    <w:rsid w:val="00632393"/>
    <w:rsid w:val="006438CE"/>
    <w:rsid w:val="006458E7"/>
    <w:rsid w:val="00662A01"/>
    <w:rsid w:val="00662BA8"/>
    <w:rsid w:val="00672920"/>
    <w:rsid w:val="006831E3"/>
    <w:rsid w:val="00683E71"/>
    <w:rsid w:val="00696A5C"/>
    <w:rsid w:val="00696B10"/>
    <w:rsid w:val="00696F1A"/>
    <w:rsid w:val="006A26D8"/>
    <w:rsid w:val="006A394D"/>
    <w:rsid w:val="006B1C6F"/>
    <w:rsid w:val="006B5D51"/>
    <w:rsid w:val="006B5FEF"/>
    <w:rsid w:val="006C5BBC"/>
    <w:rsid w:val="006C684A"/>
    <w:rsid w:val="006E0092"/>
    <w:rsid w:val="006E398F"/>
    <w:rsid w:val="006E441B"/>
    <w:rsid w:val="0070167B"/>
    <w:rsid w:val="00704C70"/>
    <w:rsid w:val="00710B48"/>
    <w:rsid w:val="0071278C"/>
    <w:rsid w:val="0072580A"/>
    <w:rsid w:val="00726565"/>
    <w:rsid w:val="00730E92"/>
    <w:rsid w:val="0073459F"/>
    <w:rsid w:val="00743761"/>
    <w:rsid w:val="00745171"/>
    <w:rsid w:val="00756626"/>
    <w:rsid w:val="00760612"/>
    <w:rsid w:val="00760C07"/>
    <w:rsid w:val="00773B74"/>
    <w:rsid w:val="00773D7F"/>
    <w:rsid w:val="00777754"/>
    <w:rsid w:val="0079092D"/>
    <w:rsid w:val="0079098D"/>
    <w:rsid w:val="007A0C50"/>
    <w:rsid w:val="007A1D56"/>
    <w:rsid w:val="007B0556"/>
    <w:rsid w:val="007C54E8"/>
    <w:rsid w:val="007D500D"/>
    <w:rsid w:val="007D52CE"/>
    <w:rsid w:val="007E202C"/>
    <w:rsid w:val="007E2E84"/>
    <w:rsid w:val="007E3534"/>
    <w:rsid w:val="007E6B86"/>
    <w:rsid w:val="0080200A"/>
    <w:rsid w:val="00803519"/>
    <w:rsid w:val="00803761"/>
    <w:rsid w:val="00806333"/>
    <w:rsid w:val="00811B9C"/>
    <w:rsid w:val="00834B6B"/>
    <w:rsid w:val="00840883"/>
    <w:rsid w:val="0084441B"/>
    <w:rsid w:val="008828E4"/>
    <w:rsid w:val="008836C6"/>
    <w:rsid w:val="00885BF8"/>
    <w:rsid w:val="00886F02"/>
    <w:rsid w:val="00892860"/>
    <w:rsid w:val="00896A7F"/>
    <w:rsid w:val="008A128D"/>
    <w:rsid w:val="008B0DA9"/>
    <w:rsid w:val="008B492C"/>
    <w:rsid w:val="008B7B9F"/>
    <w:rsid w:val="008C0FAA"/>
    <w:rsid w:val="008C2531"/>
    <w:rsid w:val="008C7973"/>
    <w:rsid w:val="008F5752"/>
    <w:rsid w:val="0090291B"/>
    <w:rsid w:val="00906BC1"/>
    <w:rsid w:val="00907200"/>
    <w:rsid w:val="00912357"/>
    <w:rsid w:val="00912D98"/>
    <w:rsid w:val="00923857"/>
    <w:rsid w:val="009376BE"/>
    <w:rsid w:val="0093772F"/>
    <w:rsid w:val="00955159"/>
    <w:rsid w:val="009573C0"/>
    <w:rsid w:val="0095751E"/>
    <w:rsid w:val="0096493A"/>
    <w:rsid w:val="00966A69"/>
    <w:rsid w:val="009722C0"/>
    <w:rsid w:val="00981844"/>
    <w:rsid w:val="00981E1A"/>
    <w:rsid w:val="00983941"/>
    <w:rsid w:val="00990DD8"/>
    <w:rsid w:val="009A06BF"/>
    <w:rsid w:val="009B50B1"/>
    <w:rsid w:val="009C063D"/>
    <w:rsid w:val="009C6673"/>
    <w:rsid w:val="009D0687"/>
    <w:rsid w:val="009E0658"/>
    <w:rsid w:val="009E263D"/>
    <w:rsid w:val="009E2904"/>
    <w:rsid w:val="009E3859"/>
    <w:rsid w:val="009E6FE9"/>
    <w:rsid w:val="009F6512"/>
    <w:rsid w:val="00A03AC7"/>
    <w:rsid w:val="00A056DE"/>
    <w:rsid w:val="00A06132"/>
    <w:rsid w:val="00A11871"/>
    <w:rsid w:val="00A3149D"/>
    <w:rsid w:val="00A40FEC"/>
    <w:rsid w:val="00A43C4F"/>
    <w:rsid w:val="00A47CDC"/>
    <w:rsid w:val="00A55CB5"/>
    <w:rsid w:val="00A62BC2"/>
    <w:rsid w:val="00A65674"/>
    <w:rsid w:val="00A76769"/>
    <w:rsid w:val="00A84912"/>
    <w:rsid w:val="00A90FC9"/>
    <w:rsid w:val="00A9313A"/>
    <w:rsid w:val="00A97B55"/>
    <w:rsid w:val="00AA3512"/>
    <w:rsid w:val="00AA74DF"/>
    <w:rsid w:val="00AA78AB"/>
    <w:rsid w:val="00AB323D"/>
    <w:rsid w:val="00AC162C"/>
    <w:rsid w:val="00AC3ACF"/>
    <w:rsid w:val="00AC62D0"/>
    <w:rsid w:val="00AC66EE"/>
    <w:rsid w:val="00AC67BC"/>
    <w:rsid w:val="00AC7A64"/>
    <w:rsid w:val="00AD37BB"/>
    <w:rsid w:val="00AD6922"/>
    <w:rsid w:val="00AE37F7"/>
    <w:rsid w:val="00B01046"/>
    <w:rsid w:val="00B01C51"/>
    <w:rsid w:val="00B02A71"/>
    <w:rsid w:val="00B0449F"/>
    <w:rsid w:val="00B10C0B"/>
    <w:rsid w:val="00B156C5"/>
    <w:rsid w:val="00B33B01"/>
    <w:rsid w:val="00B343B6"/>
    <w:rsid w:val="00B36AD9"/>
    <w:rsid w:val="00B37F40"/>
    <w:rsid w:val="00B437B8"/>
    <w:rsid w:val="00B4444F"/>
    <w:rsid w:val="00B52752"/>
    <w:rsid w:val="00B60994"/>
    <w:rsid w:val="00B648AC"/>
    <w:rsid w:val="00B65306"/>
    <w:rsid w:val="00B80556"/>
    <w:rsid w:val="00B82F43"/>
    <w:rsid w:val="00B82F93"/>
    <w:rsid w:val="00B86169"/>
    <w:rsid w:val="00B91EB5"/>
    <w:rsid w:val="00B921E9"/>
    <w:rsid w:val="00B93042"/>
    <w:rsid w:val="00B94FA9"/>
    <w:rsid w:val="00B95F04"/>
    <w:rsid w:val="00B9638A"/>
    <w:rsid w:val="00B97876"/>
    <w:rsid w:val="00BA36B6"/>
    <w:rsid w:val="00BE1E20"/>
    <w:rsid w:val="00BE22A8"/>
    <w:rsid w:val="00BE317D"/>
    <w:rsid w:val="00BF57B0"/>
    <w:rsid w:val="00BF582E"/>
    <w:rsid w:val="00C01CFD"/>
    <w:rsid w:val="00C02C9E"/>
    <w:rsid w:val="00C1088F"/>
    <w:rsid w:val="00C15EFF"/>
    <w:rsid w:val="00C1754C"/>
    <w:rsid w:val="00C21CB3"/>
    <w:rsid w:val="00C32C0A"/>
    <w:rsid w:val="00C32D36"/>
    <w:rsid w:val="00C40CB8"/>
    <w:rsid w:val="00C55C9F"/>
    <w:rsid w:val="00C56E4A"/>
    <w:rsid w:val="00C74FBD"/>
    <w:rsid w:val="00C75379"/>
    <w:rsid w:val="00C8555F"/>
    <w:rsid w:val="00CA3C66"/>
    <w:rsid w:val="00CA4F02"/>
    <w:rsid w:val="00CA5A08"/>
    <w:rsid w:val="00CB1E39"/>
    <w:rsid w:val="00CB3873"/>
    <w:rsid w:val="00CB5CA1"/>
    <w:rsid w:val="00CC56C3"/>
    <w:rsid w:val="00CD37EF"/>
    <w:rsid w:val="00CD4B4D"/>
    <w:rsid w:val="00CD787A"/>
    <w:rsid w:val="00CF0878"/>
    <w:rsid w:val="00CF3FD6"/>
    <w:rsid w:val="00CF413F"/>
    <w:rsid w:val="00CF446D"/>
    <w:rsid w:val="00D04415"/>
    <w:rsid w:val="00D05A5E"/>
    <w:rsid w:val="00D151EC"/>
    <w:rsid w:val="00D23DB3"/>
    <w:rsid w:val="00D34506"/>
    <w:rsid w:val="00D445E1"/>
    <w:rsid w:val="00D46E99"/>
    <w:rsid w:val="00D478A8"/>
    <w:rsid w:val="00D523CC"/>
    <w:rsid w:val="00D57AE4"/>
    <w:rsid w:val="00D63FD0"/>
    <w:rsid w:val="00D70D52"/>
    <w:rsid w:val="00D817D6"/>
    <w:rsid w:val="00D878C2"/>
    <w:rsid w:val="00D8793B"/>
    <w:rsid w:val="00DA706E"/>
    <w:rsid w:val="00DC4D92"/>
    <w:rsid w:val="00DD19C3"/>
    <w:rsid w:val="00DE14C0"/>
    <w:rsid w:val="00E0519F"/>
    <w:rsid w:val="00E13F73"/>
    <w:rsid w:val="00E226FB"/>
    <w:rsid w:val="00E25D53"/>
    <w:rsid w:val="00E27C6F"/>
    <w:rsid w:val="00E344E7"/>
    <w:rsid w:val="00E41990"/>
    <w:rsid w:val="00E460BF"/>
    <w:rsid w:val="00E5485A"/>
    <w:rsid w:val="00E56594"/>
    <w:rsid w:val="00E70AB2"/>
    <w:rsid w:val="00E93AFF"/>
    <w:rsid w:val="00EA1331"/>
    <w:rsid w:val="00EA3E99"/>
    <w:rsid w:val="00EB00BD"/>
    <w:rsid w:val="00EB03E1"/>
    <w:rsid w:val="00EB3D5B"/>
    <w:rsid w:val="00EB5094"/>
    <w:rsid w:val="00EB624D"/>
    <w:rsid w:val="00EC2007"/>
    <w:rsid w:val="00EC2897"/>
    <w:rsid w:val="00EC4148"/>
    <w:rsid w:val="00EC4BFA"/>
    <w:rsid w:val="00EC787B"/>
    <w:rsid w:val="00EC7B30"/>
    <w:rsid w:val="00ED3B21"/>
    <w:rsid w:val="00ED795F"/>
    <w:rsid w:val="00EE0699"/>
    <w:rsid w:val="00EE1B39"/>
    <w:rsid w:val="00EE51EF"/>
    <w:rsid w:val="00EF430C"/>
    <w:rsid w:val="00EF49A9"/>
    <w:rsid w:val="00EF4A69"/>
    <w:rsid w:val="00F02D36"/>
    <w:rsid w:val="00F07ABF"/>
    <w:rsid w:val="00F10295"/>
    <w:rsid w:val="00F152ED"/>
    <w:rsid w:val="00F17D4D"/>
    <w:rsid w:val="00F34F30"/>
    <w:rsid w:val="00F3740B"/>
    <w:rsid w:val="00F40A59"/>
    <w:rsid w:val="00F73E5C"/>
    <w:rsid w:val="00FA2659"/>
    <w:rsid w:val="00FA54C3"/>
    <w:rsid w:val="00FB1187"/>
    <w:rsid w:val="00FB7135"/>
    <w:rsid w:val="00FC684E"/>
    <w:rsid w:val="00FD1571"/>
    <w:rsid w:val="00FD2E35"/>
    <w:rsid w:val="00FE7362"/>
    <w:rsid w:val="00FF2376"/>
    <w:rsid w:val="00FF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4D"/>
    <w:rPr>
      <w:rFonts w:ascii="Tahoma" w:hAnsi="Tahoma" w:cs="Tahoma"/>
      <w:b/>
      <w:bCs/>
      <w:color w:val="000066"/>
      <w:sz w:val="30"/>
      <w:szCs w:val="24"/>
    </w:rPr>
  </w:style>
  <w:style w:type="paragraph" w:styleId="Heading1">
    <w:name w:val="heading 1"/>
    <w:basedOn w:val="Normal"/>
    <w:next w:val="Normal"/>
    <w:qFormat/>
    <w:rsid w:val="00F17D4D"/>
    <w:pPr>
      <w:keepNext/>
      <w:jc w:val="center"/>
      <w:outlineLvl w:val="0"/>
    </w:pPr>
    <w:rPr>
      <w:rFonts w:ascii="Times New Roman" w:hAnsi="Times New Roman" w:cs="Times New Roman"/>
      <w:color w:val="000000"/>
      <w:sz w:val="20"/>
      <w:u w:val="single"/>
      <w:lang w:val="it-IT"/>
    </w:rPr>
  </w:style>
  <w:style w:type="paragraph" w:styleId="Heading2">
    <w:name w:val="heading 2"/>
    <w:basedOn w:val="Normal"/>
    <w:next w:val="Normal"/>
    <w:qFormat/>
    <w:rsid w:val="00F17D4D"/>
    <w:pPr>
      <w:keepNext/>
      <w:jc w:val="both"/>
      <w:outlineLvl w:val="1"/>
    </w:pPr>
    <w:rPr>
      <w:rFonts w:ascii="Times New Roman" w:hAnsi="Times New Roman" w:cs="Times New Roman"/>
      <w:b w:val="0"/>
      <w:bCs w:val="0"/>
      <w:i/>
      <w:iCs/>
      <w:color w:val="000000"/>
      <w:sz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D4D"/>
    <w:pPr>
      <w:jc w:val="both"/>
    </w:pPr>
    <w:rPr>
      <w:rFonts w:ascii="Times New Roman" w:hAnsi="Times New Roman" w:cs="Times New Roman"/>
      <w:b w:val="0"/>
      <w:bCs w:val="0"/>
      <w:color w:val="000000"/>
      <w:sz w:val="20"/>
      <w:lang w:val="it-IT"/>
    </w:rPr>
  </w:style>
  <w:style w:type="paragraph" w:styleId="Footer">
    <w:name w:val="footer"/>
    <w:basedOn w:val="Normal"/>
    <w:link w:val="FooterChar"/>
    <w:uiPriority w:val="99"/>
    <w:rsid w:val="00F17D4D"/>
    <w:pPr>
      <w:tabs>
        <w:tab w:val="center" w:pos="4819"/>
        <w:tab w:val="right" w:pos="9638"/>
      </w:tabs>
    </w:pPr>
  </w:style>
  <w:style w:type="character" w:styleId="PageNumber">
    <w:name w:val="page number"/>
    <w:basedOn w:val="DefaultParagraphFont"/>
    <w:rsid w:val="00F17D4D"/>
  </w:style>
  <w:style w:type="paragraph" w:styleId="Header">
    <w:name w:val="header"/>
    <w:basedOn w:val="Normal"/>
    <w:rsid w:val="00F17D4D"/>
    <w:pPr>
      <w:tabs>
        <w:tab w:val="center" w:pos="4819"/>
        <w:tab w:val="right" w:pos="9638"/>
      </w:tabs>
    </w:pPr>
  </w:style>
  <w:style w:type="paragraph" w:styleId="BodyTextIndent">
    <w:name w:val="Body Text Indent"/>
    <w:basedOn w:val="Normal"/>
    <w:rsid w:val="00F17D4D"/>
    <w:pPr>
      <w:ind w:left="720"/>
      <w:jc w:val="both"/>
    </w:pPr>
    <w:rPr>
      <w:rFonts w:ascii="Times New Roman" w:hAnsi="Times New Roman" w:cs="Times New Roman"/>
      <w:b w:val="0"/>
      <w:bCs w:val="0"/>
      <w:color w:val="000000"/>
      <w:sz w:val="24"/>
      <w:lang w:val="it-IT"/>
    </w:rPr>
  </w:style>
  <w:style w:type="paragraph" w:styleId="BalloonText">
    <w:name w:val="Balloon Text"/>
    <w:basedOn w:val="Normal"/>
    <w:semiHidden/>
    <w:rsid w:val="00FA2659"/>
    <w:rPr>
      <w:sz w:val="16"/>
      <w:szCs w:val="16"/>
    </w:rPr>
  </w:style>
  <w:style w:type="character" w:styleId="CommentReference">
    <w:name w:val="annotation reference"/>
    <w:basedOn w:val="DefaultParagraphFont"/>
    <w:rsid w:val="006A26D8"/>
    <w:rPr>
      <w:sz w:val="21"/>
      <w:szCs w:val="21"/>
    </w:rPr>
  </w:style>
  <w:style w:type="paragraph" w:styleId="CommentText">
    <w:name w:val="annotation text"/>
    <w:basedOn w:val="Normal"/>
    <w:link w:val="CommentTextChar"/>
    <w:rsid w:val="006A26D8"/>
  </w:style>
  <w:style w:type="character" w:customStyle="1" w:styleId="CommentTextChar">
    <w:name w:val="Comment Text Char"/>
    <w:basedOn w:val="DefaultParagraphFont"/>
    <w:link w:val="CommentText"/>
    <w:rsid w:val="006A26D8"/>
    <w:rPr>
      <w:rFonts w:ascii="Tahoma" w:hAnsi="Tahoma" w:cs="Tahoma"/>
      <w:b/>
      <w:bCs/>
      <w:color w:val="000066"/>
      <w:sz w:val="30"/>
      <w:szCs w:val="24"/>
    </w:rPr>
  </w:style>
  <w:style w:type="paragraph" w:styleId="CommentSubject">
    <w:name w:val="annotation subject"/>
    <w:basedOn w:val="CommentText"/>
    <w:next w:val="CommentText"/>
    <w:link w:val="CommentSubjectChar"/>
    <w:rsid w:val="006A26D8"/>
  </w:style>
  <w:style w:type="character" w:customStyle="1" w:styleId="CommentSubjectChar">
    <w:name w:val="Comment Subject Char"/>
    <w:basedOn w:val="CommentTextChar"/>
    <w:link w:val="CommentSubject"/>
    <w:rsid w:val="006A26D8"/>
    <w:rPr>
      <w:rFonts w:ascii="Tahoma" w:hAnsi="Tahoma" w:cs="Tahoma"/>
      <w:b/>
      <w:bCs/>
      <w:color w:val="000066"/>
      <w:sz w:val="30"/>
      <w:szCs w:val="24"/>
    </w:rPr>
  </w:style>
  <w:style w:type="paragraph" w:styleId="ListParagraph">
    <w:name w:val="List Paragraph"/>
    <w:basedOn w:val="Normal"/>
    <w:uiPriority w:val="34"/>
    <w:qFormat/>
    <w:rsid w:val="005F2CEC"/>
    <w:pPr>
      <w:ind w:left="720"/>
      <w:contextualSpacing/>
    </w:pPr>
  </w:style>
  <w:style w:type="paragraph" w:customStyle="1" w:styleId="Corpodeltesto1">
    <w:name w:val="Corpo del testo 1"/>
    <w:basedOn w:val="Normal"/>
    <w:qFormat/>
    <w:rsid w:val="00A43C4F"/>
    <w:pPr>
      <w:widowControl w:val="0"/>
      <w:spacing w:after="200" w:line="276" w:lineRule="auto"/>
      <w:jc w:val="both"/>
    </w:pPr>
    <w:rPr>
      <w:rFonts w:ascii="Arial" w:eastAsia="Arial Unicode MS" w:hAnsi="Arial" w:cs="Times New Roman"/>
      <w:b w:val="0"/>
      <w:bCs w:val="0"/>
      <w:snapToGrid w:val="0"/>
      <w:color w:val="auto"/>
      <w:sz w:val="20"/>
      <w:szCs w:val="20"/>
      <w:lang w:val="it-IT" w:eastAsia="it-IT"/>
    </w:rPr>
  </w:style>
  <w:style w:type="paragraph" w:customStyle="1" w:styleId="Default">
    <w:name w:val="Default"/>
    <w:rsid w:val="00A43C4F"/>
    <w:pPr>
      <w:autoSpaceDE w:val="0"/>
      <w:autoSpaceDN w:val="0"/>
      <w:adjustRightInd w:val="0"/>
    </w:pPr>
    <w:rPr>
      <w:rFonts w:ascii="Arial" w:eastAsia="Arial Unicode MS" w:hAnsi="Arial" w:cs="Arial"/>
      <w:color w:val="000000"/>
      <w:sz w:val="24"/>
      <w:szCs w:val="24"/>
      <w:lang w:val="it-IT" w:eastAsia="zh-CN"/>
    </w:rPr>
  </w:style>
  <w:style w:type="character" w:customStyle="1" w:styleId="FooterChar">
    <w:name w:val="Footer Char"/>
    <w:basedOn w:val="DefaultParagraphFont"/>
    <w:link w:val="Footer"/>
    <w:uiPriority w:val="99"/>
    <w:rsid w:val="009E263D"/>
    <w:rPr>
      <w:rFonts w:ascii="Tahoma" w:hAnsi="Tahoma" w:cs="Tahoma"/>
      <w:b/>
      <w:bCs/>
      <w:color w:val="000066"/>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7174">
      <w:bodyDiv w:val="1"/>
      <w:marLeft w:val="0"/>
      <w:marRight w:val="0"/>
      <w:marTop w:val="0"/>
      <w:marBottom w:val="0"/>
      <w:divBdr>
        <w:top w:val="none" w:sz="0" w:space="0" w:color="auto"/>
        <w:left w:val="none" w:sz="0" w:space="0" w:color="auto"/>
        <w:bottom w:val="none" w:sz="0" w:space="0" w:color="auto"/>
        <w:right w:val="none" w:sz="0" w:space="0" w:color="auto"/>
      </w:divBdr>
      <w:divsChild>
        <w:div w:id="1785420780">
          <w:marLeft w:val="0"/>
          <w:marRight w:val="0"/>
          <w:marTop w:val="0"/>
          <w:marBottom w:val="0"/>
          <w:divBdr>
            <w:top w:val="none" w:sz="0" w:space="0" w:color="auto"/>
            <w:left w:val="none" w:sz="0" w:space="0" w:color="auto"/>
            <w:bottom w:val="none" w:sz="0" w:space="0" w:color="auto"/>
            <w:right w:val="none" w:sz="0" w:space="0" w:color="auto"/>
          </w:divBdr>
          <w:divsChild>
            <w:div w:id="1337999881">
              <w:marLeft w:val="0"/>
              <w:marRight w:val="0"/>
              <w:marTop w:val="0"/>
              <w:marBottom w:val="0"/>
              <w:divBdr>
                <w:top w:val="none" w:sz="0" w:space="0" w:color="auto"/>
                <w:left w:val="none" w:sz="0" w:space="0" w:color="auto"/>
                <w:bottom w:val="none" w:sz="0" w:space="0" w:color="auto"/>
                <w:right w:val="none" w:sz="0" w:space="0" w:color="auto"/>
              </w:divBdr>
              <w:divsChild>
                <w:div w:id="887061715">
                  <w:marLeft w:val="0"/>
                  <w:marRight w:val="0"/>
                  <w:marTop w:val="0"/>
                  <w:marBottom w:val="0"/>
                  <w:divBdr>
                    <w:top w:val="none" w:sz="0" w:space="0" w:color="auto"/>
                    <w:left w:val="none" w:sz="0" w:space="0" w:color="auto"/>
                    <w:bottom w:val="none" w:sz="0" w:space="0" w:color="auto"/>
                    <w:right w:val="none" w:sz="0" w:space="0" w:color="auto"/>
                  </w:divBdr>
                  <w:divsChild>
                    <w:div w:id="1332219613">
                      <w:marLeft w:val="0"/>
                      <w:marRight w:val="0"/>
                      <w:marTop w:val="0"/>
                      <w:marBottom w:val="0"/>
                      <w:divBdr>
                        <w:top w:val="none" w:sz="0" w:space="0" w:color="auto"/>
                        <w:left w:val="none" w:sz="0" w:space="0" w:color="auto"/>
                        <w:bottom w:val="none" w:sz="0" w:space="0" w:color="auto"/>
                        <w:right w:val="none" w:sz="0" w:space="0" w:color="auto"/>
                      </w:divBdr>
                      <w:divsChild>
                        <w:div w:id="857933886">
                          <w:marLeft w:val="0"/>
                          <w:marRight w:val="0"/>
                          <w:marTop w:val="0"/>
                          <w:marBottom w:val="0"/>
                          <w:divBdr>
                            <w:top w:val="none" w:sz="0" w:space="0" w:color="auto"/>
                            <w:left w:val="none" w:sz="0" w:space="0" w:color="auto"/>
                            <w:bottom w:val="none" w:sz="0" w:space="0" w:color="auto"/>
                            <w:right w:val="none" w:sz="0" w:space="0" w:color="auto"/>
                          </w:divBdr>
                          <w:divsChild>
                            <w:div w:id="151221454">
                              <w:marLeft w:val="0"/>
                              <w:marRight w:val="0"/>
                              <w:marTop w:val="0"/>
                              <w:marBottom w:val="0"/>
                              <w:divBdr>
                                <w:top w:val="none" w:sz="0" w:space="0" w:color="auto"/>
                                <w:left w:val="none" w:sz="0" w:space="0" w:color="auto"/>
                                <w:bottom w:val="none" w:sz="0" w:space="0" w:color="auto"/>
                                <w:right w:val="none" w:sz="0" w:space="0" w:color="auto"/>
                              </w:divBdr>
                              <w:divsChild>
                                <w:div w:id="459810058">
                                  <w:marLeft w:val="0"/>
                                  <w:marRight w:val="0"/>
                                  <w:marTop w:val="0"/>
                                  <w:marBottom w:val="0"/>
                                  <w:divBdr>
                                    <w:top w:val="none" w:sz="0" w:space="0" w:color="auto"/>
                                    <w:left w:val="none" w:sz="0" w:space="0" w:color="auto"/>
                                    <w:bottom w:val="none" w:sz="0" w:space="0" w:color="auto"/>
                                    <w:right w:val="none" w:sz="0" w:space="0" w:color="auto"/>
                                  </w:divBdr>
                                  <w:divsChild>
                                    <w:div w:id="260916066">
                                      <w:marLeft w:val="60"/>
                                      <w:marRight w:val="0"/>
                                      <w:marTop w:val="0"/>
                                      <w:marBottom w:val="0"/>
                                      <w:divBdr>
                                        <w:top w:val="none" w:sz="0" w:space="0" w:color="auto"/>
                                        <w:left w:val="none" w:sz="0" w:space="0" w:color="auto"/>
                                        <w:bottom w:val="none" w:sz="0" w:space="0" w:color="auto"/>
                                        <w:right w:val="none" w:sz="0" w:space="0" w:color="auto"/>
                                      </w:divBdr>
                                      <w:divsChild>
                                        <w:div w:id="193736084">
                                          <w:marLeft w:val="0"/>
                                          <w:marRight w:val="0"/>
                                          <w:marTop w:val="0"/>
                                          <w:marBottom w:val="0"/>
                                          <w:divBdr>
                                            <w:top w:val="none" w:sz="0" w:space="0" w:color="auto"/>
                                            <w:left w:val="none" w:sz="0" w:space="0" w:color="auto"/>
                                            <w:bottom w:val="none" w:sz="0" w:space="0" w:color="auto"/>
                                            <w:right w:val="none" w:sz="0" w:space="0" w:color="auto"/>
                                          </w:divBdr>
                                          <w:divsChild>
                                            <w:div w:id="1671060246">
                                              <w:marLeft w:val="0"/>
                                              <w:marRight w:val="0"/>
                                              <w:marTop w:val="0"/>
                                              <w:marBottom w:val="120"/>
                                              <w:divBdr>
                                                <w:top w:val="single" w:sz="6" w:space="0" w:color="F5F5F5"/>
                                                <w:left w:val="single" w:sz="6" w:space="0" w:color="F5F5F5"/>
                                                <w:bottom w:val="single" w:sz="6" w:space="0" w:color="F5F5F5"/>
                                                <w:right w:val="single" w:sz="6" w:space="0" w:color="F5F5F5"/>
                                              </w:divBdr>
                                              <w:divsChild>
                                                <w:div w:id="1067873694">
                                                  <w:marLeft w:val="0"/>
                                                  <w:marRight w:val="0"/>
                                                  <w:marTop w:val="0"/>
                                                  <w:marBottom w:val="0"/>
                                                  <w:divBdr>
                                                    <w:top w:val="none" w:sz="0" w:space="0" w:color="auto"/>
                                                    <w:left w:val="none" w:sz="0" w:space="0" w:color="auto"/>
                                                    <w:bottom w:val="none" w:sz="0" w:space="0" w:color="auto"/>
                                                    <w:right w:val="none" w:sz="0" w:space="0" w:color="auto"/>
                                                  </w:divBdr>
                                                  <w:divsChild>
                                                    <w:div w:id="20973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8469-87AA-4EF5-8B7B-78E5C6C9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1367</Words>
  <Characters>7792</Characters>
  <Application>Microsoft Office Word</Application>
  <DocSecurity>0</DocSecurity>
  <Lines>64</Lines>
  <Paragraphs>18</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
      <vt:lpstr/>
      <vt:lpstr/>
    </vt:vector>
  </TitlesOfParts>
  <LinksUpToDate>false</LinksUpToDate>
  <CharactersWithSpaces>9141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2018-11-07T12:19:00Z</dcterms:created>
  <dcterms:modified xsi:type="dcterms:W3CDTF">2019-05-21T05:30:00Z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ABAAVOAfoSrQoyyAl5ow1Gs8OfUfKBgRDHIy94KgDrUZ9n1qi/5TEPbl63gyL/3UmpFN</vt:lpwstr>
  </property>
  <property fmtid="{D5CDD505-2E9C-101B-9397-08002B2CF9AE}" pid="3" name="RESPONSE_SENDER_NAME">
    <vt:lpwstr>gAAAdya76B99d4hLGUR1rQ+8TxTv0GGEPdix</vt:lpwstr>
  </property>
  <property fmtid="{D5CDD505-2E9C-101B-9397-08002B2CF9AE}" pid="4" name="EMAIL_OWNER_ADDRESS">
    <vt:lpwstr>sAAAUYtyAkeNWR5UU1SQ+PZvBT0L2Ub3vyeK2/3yJOWi/9A=</vt:lpwstr>
  </property>
</Properties>
</file>